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140" w:rsidRDefault="00D67140">
      <w:pPr>
        <w:rPr>
          <w:rFonts w:ascii="Arial" w:hAnsi="Arial"/>
          <w:sz w:val="18"/>
        </w:rPr>
      </w:pPr>
    </w:p>
    <w:p w:rsidR="00D67140" w:rsidRDefault="007F6F97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DOUGLAS A</w:t>
      </w:r>
      <w:r w:rsidR="0073335F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 xml:space="preserve"> DUCEY</w:t>
      </w:r>
    </w:p>
    <w:p w:rsidR="00D67140" w:rsidRDefault="0064402B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Governor </w:t>
      </w:r>
    </w:p>
    <w:p w:rsidR="00D67140" w:rsidRDefault="00D67140">
      <w:pPr>
        <w:rPr>
          <w:rFonts w:ascii="Arial" w:hAnsi="Arial"/>
          <w:sz w:val="16"/>
        </w:rPr>
      </w:pPr>
    </w:p>
    <w:p w:rsidR="00D67140" w:rsidRDefault="00D67140" w:rsidP="00BD0E95">
      <w:pPr>
        <w:jc w:val="center"/>
      </w:pPr>
      <w:r>
        <w:rPr>
          <w:rFonts w:ascii="Arial" w:hAnsi="Arial"/>
          <w:sz w:val="16"/>
        </w:rPr>
        <w:br w:type="column"/>
      </w:r>
      <w:r w:rsidR="00AE7758" w:rsidRPr="005A3312">
        <w:rPr>
          <w:noProof/>
        </w:rPr>
        <w:drawing>
          <wp:inline distT="0" distB="0" distL="0" distR="0">
            <wp:extent cx="1797050" cy="882650"/>
            <wp:effectExtent l="0" t="0" r="0" b="0"/>
            <wp:docPr id="1" name="Picture 1" descr="AZDA_rgb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DA_rgb_1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140" w:rsidRDefault="00D67140">
      <w:r>
        <w:br w:type="column"/>
      </w:r>
    </w:p>
    <w:p w:rsidR="00D67140" w:rsidRDefault="00791289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MARK W. KILLIAN</w:t>
      </w:r>
    </w:p>
    <w:p w:rsidR="00D67140" w:rsidRDefault="0064402B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Director</w:t>
      </w:r>
    </w:p>
    <w:p w:rsidR="00D67140" w:rsidRDefault="00D67140">
      <w:pPr>
        <w:jc w:val="center"/>
        <w:rPr>
          <w:rFonts w:ascii="Arial" w:hAnsi="Arial"/>
          <w:sz w:val="16"/>
        </w:rPr>
      </w:pPr>
    </w:p>
    <w:p w:rsidR="00D67140" w:rsidRDefault="00D67140">
      <w:pPr>
        <w:jc w:val="center"/>
        <w:rPr>
          <w:rFonts w:ascii="Arial" w:hAnsi="Arial"/>
          <w:sz w:val="16"/>
        </w:rPr>
        <w:sectPr w:rsidR="00D67140">
          <w:footerReference w:type="default" r:id="rId8"/>
          <w:pgSz w:w="12240" w:h="15840"/>
          <w:pgMar w:top="630" w:right="810" w:bottom="1440" w:left="450" w:header="720" w:footer="585" w:gutter="0"/>
          <w:cols w:num="3" w:space="720" w:equalWidth="0">
            <w:col w:w="2070" w:space="360"/>
            <w:col w:w="5850" w:space="360"/>
            <w:col w:w="2340"/>
          </w:cols>
        </w:sectPr>
      </w:pPr>
    </w:p>
    <w:p w:rsidR="00D67140" w:rsidRDefault="00D67140">
      <w:pPr>
        <w:jc w:val="center"/>
        <w:rPr>
          <w:rFonts w:ascii="Arial" w:hAnsi="Arial"/>
          <w:sz w:val="16"/>
        </w:rPr>
      </w:pPr>
    </w:p>
    <w:p w:rsidR="00D67140" w:rsidRPr="00BD0E95" w:rsidRDefault="00D67140">
      <w:pPr>
        <w:pStyle w:val="Heading1"/>
        <w:rPr>
          <w:rFonts w:ascii="Garamond" w:hAnsi="Garamond"/>
          <w:sz w:val="68"/>
          <w:szCs w:val="68"/>
        </w:rPr>
      </w:pPr>
      <w:r w:rsidRPr="00BD0E95">
        <w:rPr>
          <w:rFonts w:ascii="Garamond" w:hAnsi="Garamond"/>
          <w:sz w:val="68"/>
          <w:szCs w:val="68"/>
        </w:rPr>
        <w:t>Arizona Department of Agriculture</w:t>
      </w:r>
    </w:p>
    <w:p w:rsidR="00BD0E95" w:rsidRDefault="00C00F90" w:rsidP="006856AF">
      <w:pPr>
        <w:jc w:val="center"/>
      </w:pPr>
      <w:r>
        <w:t xml:space="preserve">Environmental </w:t>
      </w:r>
      <w:r w:rsidR="00DC5D17">
        <w:t xml:space="preserve">and Plant </w:t>
      </w:r>
      <w:r w:rsidR="00BD0E95">
        <w:t>Services</w:t>
      </w:r>
      <w:r w:rsidR="006856AF">
        <w:t xml:space="preserve"> Division</w:t>
      </w:r>
    </w:p>
    <w:p w:rsidR="00BD0E95" w:rsidRDefault="0064402B" w:rsidP="0064402B">
      <w:pPr>
        <w:jc w:val="center"/>
        <w:rPr>
          <w:sz w:val="18"/>
        </w:rPr>
      </w:pPr>
      <w:smartTag w:uri="urn:schemas-microsoft-com:office:smarttags" w:element="address">
        <w:smartTag w:uri="urn:schemas-microsoft-com:office:smarttags" w:element="Street">
          <w:r>
            <w:t>16</w:t>
          </w:r>
          <w:r w:rsidR="00BD0E95">
            <w:rPr>
              <w:sz w:val="18"/>
            </w:rPr>
            <w:t>88 W. Adams Street</w:t>
          </w:r>
        </w:smartTag>
        <w:r w:rsidR="00BD0E95">
          <w:rPr>
            <w:sz w:val="18"/>
          </w:rPr>
          <w:t xml:space="preserve">, </w:t>
        </w:r>
        <w:smartTag w:uri="urn:schemas-microsoft-com:office:smarttags" w:element="City">
          <w:r w:rsidR="00BD0E95">
            <w:rPr>
              <w:sz w:val="18"/>
            </w:rPr>
            <w:t>Phoenix</w:t>
          </w:r>
        </w:smartTag>
        <w:r w:rsidR="00BD0E95">
          <w:rPr>
            <w:sz w:val="18"/>
          </w:rPr>
          <w:t xml:space="preserve">, </w:t>
        </w:r>
        <w:smartTag w:uri="urn:schemas-microsoft-com:office:smarttags" w:element="State">
          <w:r w:rsidR="00BD0E95">
            <w:rPr>
              <w:sz w:val="18"/>
            </w:rPr>
            <w:t>Arizona</w:t>
          </w:r>
        </w:smartTag>
        <w:r w:rsidR="00BD0E95">
          <w:rPr>
            <w:sz w:val="18"/>
          </w:rPr>
          <w:t xml:space="preserve"> </w:t>
        </w:r>
        <w:smartTag w:uri="urn:schemas-microsoft-com:office:smarttags" w:element="PostalCode">
          <w:r w:rsidR="00BD0E95">
            <w:rPr>
              <w:sz w:val="18"/>
            </w:rPr>
            <w:t>85007</w:t>
          </w:r>
        </w:smartTag>
      </w:smartTag>
    </w:p>
    <w:p w:rsidR="00BD0E95" w:rsidRDefault="00BD0E95" w:rsidP="006856AF">
      <w:pPr>
        <w:spacing w:after="120"/>
        <w:jc w:val="center"/>
        <w:rPr>
          <w:sz w:val="18"/>
        </w:rPr>
      </w:pPr>
      <w:r>
        <w:rPr>
          <w:sz w:val="18"/>
        </w:rPr>
        <w:t>(602) 542-</w:t>
      </w:r>
      <w:r w:rsidR="00C00F90">
        <w:rPr>
          <w:sz w:val="18"/>
        </w:rPr>
        <w:t>3575 FAX (602) 542-0466</w:t>
      </w:r>
    </w:p>
    <w:p w:rsidR="00AE7758" w:rsidRPr="001F3EB0" w:rsidRDefault="00AE7758" w:rsidP="00AE7758">
      <w:pPr>
        <w:spacing w:after="120"/>
        <w:ind w:left="720" w:right="432"/>
        <w:jc w:val="center"/>
        <w:rPr>
          <w:rFonts w:ascii="Tahoma" w:hAnsi="Tahoma" w:cs="Tahoma"/>
          <w:b/>
        </w:rPr>
      </w:pPr>
      <w:r w:rsidRPr="001F3EB0">
        <w:rPr>
          <w:rFonts w:ascii="Tahoma" w:hAnsi="Tahoma" w:cs="Tahoma"/>
          <w:b/>
        </w:rPr>
        <w:t xml:space="preserve">Notice of Meeting </w:t>
      </w:r>
      <w:r>
        <w:rPr>
          <w:rFonts w:ascii="Tahoma" w:hAnsi="Tahoma" w:cs="Tahoma"/>
          <w:b/>
        </w:rPr>
        <w:t xml:space="preserve">and </w:t>
      </w:r>
      <w:r w:rsidRPr="001F3EB0">
        <w:rPr>
          <w:rFonts w:ascii="Tahoma" w:hAnsi="Tahoma" w:cs="Tahoma"/>
          <w:b/>
        </w:rPr>
        <w:t xml:space="preserve">Agenda of the </w:t>
      </w:r>
      <w:r w:rsidR="00F21F6B">
        <w:rPr>
          <w:rFonts w:ascii="Tahoma" w:hAnsi="Tahoma" w:cs="Tahoma"/>
          <w:b/>
        </w:rPr>
        <w:t>SLN</w:t>
      </w:r>
      <w:r w:rsidRPr="001F3EB0">
        <w:rPr>
          <w:rFonts w:ascii="Tahoma" w:hAnsi="Tahoma" w:cs="Tahoma"/>
          <w:b/>
        </w:rPr>
        <w:t xml:space="preserve"> </w:t>
      </w:r>
      <w:r w:rsidR="00F21F6B">
        <w:rPr>
          <w:rFonts w:ascii="Tahoma" w:hAnsi="Tahoma" w:cs="Tahoma"/>
          <w:b/>
        </w:rPr>
        <w:t xml:space="preserve">Experts </w:t>
      </w:r>
      <w:r>
        <w:rPr>
          <w:rFonts w:ascii="Tahoma" w:hAnsi="Tahoma" w:cs="Tahoma"/>
          <w:b/>
        </w:rPr>
        <w:t xml:space="preserve">Committee  </w:t>
      </w:r>
      <w:r w:rsidRPr="001F3EB0">
        <w:rPr>
          <w:rFonts w:ascii="Tahoma" w:hAnsi="Tahoma" w:cs="Tahoma"/>
          <w:b/>
        </w:rPr>
        <w:t xml:space="preserve"> </w:t>
      </w:r>
      <w:r w:rsidR="00DC5D17">
        <w:rPr>
          <w:rFonts w:ascii="Tahoma" w:hAnsi="Tahoma" w:cs="Tahoma"/>
        </w:rPr>
        <w:t>4/22/21</w:t>
      </w:r>
    </w:p>
    <w:p w:rsidR="00AE7758" w:rsidRPr="001F3EB0" w:rsidRDefault="00AE7758" w:rsidP="00AE7758">
      <w:pPr>
        <w:ind w:right="288"/>
        <w:rPr>
          <w:rFonts w:ascii="Tahoma" w:hAnsi="Tahoma" w:cs="Tahoma"/>
        </w:rPr>
      </w:pPr>
      <w:r w:rsidRPr="001F3EB0">
        <w:rPr>
          <w:rFonts w:ascii="Tahoma" w:hAnsi="Tahoma" w:cs="Tahoma"/>
        </w:rPr>
        <w:t xml:space="preserve">Pursuant to A.R.S. § 38-431.02 notice is hereby given to the members of the </w:t>
      </w:r>
      <w:r w:rsidR="00F21F6B">
        <w:rPr>
          <w:rFonts w:ascii="Tahoma" w:hAnsi="Tahoma" w:cs="Tahoma"/>
        </w:rPr>
        <w:t>Special Local Needs</w:t>
      </w:r>
      <w:r w:rsidRPr="001F3EB0">
        <w:rPr>
          <w:rFonts w:ascii="Tahoma" w:hAnsi="Tahoma" w:cs="Tahoma"/>
        </w:rPr>
        <w:t xml:space="preserve"> </w:t>
      </w:r>
      <w:r w:rsidR="00F21F6B">
        <w:rPr>
          <w:rFonts w:ascii="Tahoma" w:hAnsi="Tahoma" w:cs="Tahoma"/>
        </w:rPr>
        <w:t xml:space="preserve">(SLN) Experts </w:t>
      </w:r>
      <w:r w:rsidRPr="00297156">
        <w:rPr>
          <w:rFonts w:ascii="Tahoma" w:hAnsi="Tahoma" w:cs="Tahoma"/>
        </w:rPr>
        <w:t>Committee</w:t>
      </w:r>
      <w:r w:rsidRPr="001F3EB0">
        <w:rPr>
          <w:rFonts w:ascii="Tahoma" w:hAnsi="Tahoma" w:cs="Tahoma"/>
        </w:rPr>
        <w:t xml:space="preserve"> and to the general public that the </w:t>
      </w:r>
      <w:r w:rsidR="00F21F6B">
        <w:rPr>
          <w:rFonts w:ascii="Tahoma" w:hAnsi="Tahoma" w:cs="Tahoma"/>
        </w:rPr>
        <w:t>SLN Experts</w:t>
      </w:r>
      <w:r w:rsidRPr="001F3EB0">
        <w:rPr>
          <w:rFonts w:ascii="Tahoma" w:hAnsi="Tahoma" w:cs="Tahoma"/>
        </w:rPr>
        <w:t xml:space="preserve"> </w:t>
      </w:r>
      <w:r w:rsidRPr="00297156">
        <w:rPr>
          <w:rFonts w:ascii="Tahoma" w:hAnsi="Tahoma" w:cs="Tahoma"/>
        </w:rPr>
        <w:t>Committee</w:t>
      </w:r>
      <w:r w:rsidRPr="001F3EB0">
        <w:rPr>
          <w:rFonts w:ascii="Tahoma" w:hAnsi="Tahoma" w:cs="Tahoma"/>
          <w:b/>
        </w:rPr>
        <w:t xml:space="preserve"> </w:t>
      </w:r>
      <w:r w:rsidRPr="001F3EB0">
        <w:rPr>
          <w:rFonts w:ascii="Tahoma" w:hAnsi="Tahoma" w:cs="Tahoma"/>
        </w:rPr>
        <w:t xml:space="preserve">will hold a meeting open to the public on </w:t>
      </w:r>
      <w:r w:rsidR="00990E78">
        <w:rPr>
          <w:rFonts w:ascii="Tahoma" w:hAnsi="Tahoma" w:cs="Tahoma"/>
          <w:b/>
        </w:rPr>
        <w:t>Thursday</w:t>
      </w:r>
      <w:r w:rsidRPr="001F3EB0">
        <w:rPr>
          <w:rFonts w:ascii="Tahoma" w:hAnsi="Tahoma" w:cs="Tahoma"/>
          <w:b/>
        </w:rPr>
        <w:t xml:space="preserve">, </w:t>
      </w:r>
      <w:r w:rsidR="00DC5D17">
        <w:rPr>
          <w:rFonts w:ascii="Tahoma" w:hAnsi="Tahoma" w:cs="Tahoma"/>
          <w:b/>
        </w:rPr>
        <w:t>April 29</w:t>
      </w:r>
      <w:r w:rsidR="00B572AF">
        <w:rPr>
          <w:rFonts w:ascii="Tahoma" w:hAnsi="Tahoma" w:cs="Tahoma"/>
          <w:b/>
        </w:rPr>
        <w:t>, 2021</w:t>
      </w:r>
      <w:r w:rsidRPr="001F3EB0">
        <w:rPr>
          <w:rFonts w:ascii="Tahoma" w:hAnsi="Tahoma" w:cs="Tahoma"/>
          <w:b/>
        </w:rPr>
        <w:t xml:space="preserve"> </w:t>
      </w:r>
      <w:r w:rsidRPr="001F3EB0">
        <w:rPr>
          <w:rFonts w:ascii="Tahoma" w:hAnsi="Tahoma" w:cs="Tahoma"/>
        </w:rPr>
        <w:t xml:space="preserve">beginning at </w:t>
      </w:r>
      <w:r>
        <w:rPr>
          <w:rFonts w:ascii="Tahoma" w:hAnsi="Tahoma" w:cs="Tahoma"/>
        </w:rPr>
        <w:t>1</w:t>
      </w:r>
      <w:r w:rsidR="006D0EBC">
        <w:rPr>
          <w:rFonts w:ascii="Tahoma" w:hAnsi="Tahoma" w:cs="Tahoma"/>
        </w:rPr>
        <w:t>0</w:t>
      </w:r>
      <w:r>
        <w:rPr>
          <w:rFonts w:ascii="Tahoma" w:hAnsi="Tahoma" w:cs="Tahoma"/>
        </w:rPr>
        <w:t>:00</w:t>
      </w:r>
      <w:r w:rsidRPr="001F3EB0">
        <w:rPr>
          <w:rFonts w:ascii="Tahoma" w:hAnsi="Tahoma" w:cs="Tahoma"/>
        </w:rPr>
        <w:t xml:space="preserve"> </w:t>
      </w:r>
      <w:r w:rsidR="002D2808">
        <w:rPr>
          <w:rFonts w:ascii="Tahoma" w:hAnsi="Tahoma" w:cs="Tahoma"/>
        </w:rPr>
        <w:t>p</w:t>
      </w:r>
      <w:r w:rsidRPr="001F3EB0">
        <w:rPr>
          <w:rFonts w:ascii="Tahoma" w:hAnsi="Tahoma" w:cs="Tahoma"/>
        </w:rPr>
        <w:t xml:space="preserve">.m. at 1688 W. Adams Street; Phoenix, AZ, Room </w:t>
      </w:r>
      <w:r w:rsidR="00DC5D17">
        <w:rPr>
          <w:rFonts w:ascii="Tahoma" w:hAnsi="Tahoma" w:cs="Tahoma"/>
        </w:rPr>
        <w:t>422</w:t>
      </w:r>
      <w:r w:rsidRPr="001F3EB0">
        <w:rPr>
          <w:rFonts w:ascii="Tahoma" w:hAnsi="Tahoma" w:cs="Tahoma"/>
        </w:rPr>
        <w:t xml:space="preserve">.  Members of the </w:t>
      </w:r>
      <w:r w:rsidR="00F21F6B">
        <w:rPr>
          <w:rFonts w:ascii="Tahoma" w:hAnsi="Tahoma" w:cs="Tahoma"/>
        </w:rPr>
        <w:t>SLN Experts</w:t>
      </w:r>
      <w:r w:rsidRPr="001F3EB0">
        <w:rPr>
          <w:rFonts w:ascii="Tahoma" w:hAnsi="Tahoma" w:cs="Tahoma"/>
        </w:rPr>
        <w:t xml:space="preserve"> </w:t>
      </w:r>
      <w:r w:rsidRPr="00297156">
        <w:rPr>
          <w:rFonts w:ascii="Tahoma" w:hAnsi="Tahoma" w:cs="Tahoma"/>
        </w:rPr>
        <w:t>Committee</w:t>
      </w:r>
      <w:r w:rsidRPr="001F3EB0">
        <w:rPr>
          <w:rFonts w:ascii="Tahoma" w:hAnsi="Tahoma" w:cs="Tahoma"/>
          <w:b/>
        </w:rPr>
        <w:t xml:space="preserve"> </w:t>
      </w:r>
      <w:r w:rsidRPr="001F3EB0">
        <w:rPr>
          <w:rFonts w:ascii="Tahoma" w:hAnsi="Tahoma" w:cs="Tahoma"/>
        </w:rPr>
        <w:t xml:space="preserve">will attend either in person or by telephone conference call.  The </w:t>
      </w:r>
      <w:r w:rsidRPr="00297156">
        <w:rPr>
          <w:rFonts w:ascii="Tahoma" w:hAnsi="Tahoma" w:cs="Tahoma"/>
        </w:rPr>
        <w:t>Committee</w:t>
      </w:r>
      <w:r w:rsidRPr="001F3EB0">
        <w:rPr>
          <w:rFonts w:ascii="Tahoma" w:hAnsi="Tahoma" w:cs="Tahoma"/>
        </w:rPr>
        <w:t xml:space="preserve"> may vote to hold an executive session for the purpose of obtaining legal advice from the </w:t>
      </w:r>
      <w:r w:rsidRPr="00297156">
        <w:rPr>
          <w:rFonts w:ascii="Tahoma" w:hAnsi="Tahoma" w:cs="Tahoma"/>
        </w:rPr>
        <w:t>Committee</w:t>
      </w:r>
      <w:r>
        <w:rPr>
          <w:rFonts w:ascii="Tahoma" w:hAnsi="Tahoma" w:cs="Tahoma"/>
        </w:rPr>
        <w:t>’</w:t>
      </w:r>
      <w:r w:rsidRPr="001F3EB0">
        <w:rPr>
          <w:rFonts w:ascii="Tahoma" w:hAnsi="Tahoma" w:cs="Tahoma"/>
        </w:rPr>
        <w:t xml:space="preserve">s attorney on any matter listed on the agenda pursuant to ARS  § 38-431.03(A)(3).  </w:t>
      </w:r>
    </w:p>
    <w:p w:rsidR="00AE7758" w:rsidRPr="001F3EB0" w:rsidRDefault="00AE7758" w:rsidP="00AE7758">
      <w:pPr>
        <w:ind w:right="288"/>
        <w:rPr>
          <w:rFonts w:ascii="Tahoma" w:hAnsi="Tahoma" w:cs="Tahoma"/>
        </w:rPr>
      </w:pPr>
    </w:p>
    <w:p w:rsidR="00AE7758" w:rsidRDefault="00AE7758" w:rsidP="00AE7758">
      <w:pPr>
        <w:jc w:val="both"/>
        <w:rPr>
          <w:rFonts w:ascii="Tahoma" w:hAnsi="Tahoma" w:cs="Tahoma"/>
          <w:bCs/>
          <w:color w:val="000000"/>
        </w:rPr>
      </w:pPr>
      <w:r w:rsidRPr="001F3EB0">
        <w:rPr>
          <w:rFonts w:ascii="Tahoma" w:hAnsi="Tahoma" w:cs="Tahoma"/>
          <w:bCs/>
          <w:color w:val="000000"/>
        </w:rPr>
        <w:t xml:space="preserve">Persons with a disability may request a reasonable accommodation, such as a sign language interpreter, by contacting </w:t>
      </w:r>
      <w:r>
        <w:rPr>
          <w:rFonts w:ascii="Tahoma" w:hAnsi="Tahoma" w:cs="Tahoma"/>
          <w:bCs/>
          <w:color w:val="000000"/>
        </w:rPr>
        <w:t>Melissa Meek</w:t>
      </w:r>
      <w:r w:rsidRPr="001F3EB0">
        <w:rPr>
          <w:rFonts w:ascii="Tahoma" w:hAnsi="Tahoma" w:cs="Tahoma"/>
          <w:bCs/>
          <w:color w:val="000000"/>
        </w:rPr>
        <w:t xml:space="preserve"> at (602) 542-</w:t>
      </w:r>
      <w:r>
        <w:rPr>
          <w:rFonts w:ascii="Tahoma" w:hAnsi="Tahoma" w:cs="Tahoma"/>
          <w:bCs/>
          <w:color w:val="000000"/>
        </w:rPr>
        <w:t>0925</w:t>
      </w:r>
      <w:r w:rsidRPr="001F3EB0">
        <w:rPr>
          <w:rFonts w:ascii="Tahoma" w:hAnsi="Tahoma" w:cs="Tahoma"/>
          <w:bCs/>
          <w:color w:val="000000"/>
        </w:rPr>
        <w:t xml:space="preserve"> (voice), or 1-800-367-3839 (TDD Relay).  Requests should be made as early as possible to allow time to arrange the accommodation.</w:t>
      </w:r>
    </w:p>
    <w:p w:rsidR="00AE7758" w:rsidRDefault="00AE7758" w:rsidP="00AE7758">
      <w:pPr>
        <w:jc w:val="both"/>
        <w:rPr>
          <w:rFonts w:ascii="Tahoma" w:hAnsi="Tahoma" w:cs="Tahoma"/>
          <w:bCs/>
          <w:color w:val="000000"/>
        </w:rPr>
      </w:pPr>
    </w:p>
    <w:p w:rsidR="00AE7758" w:rsidRDefault="00AE7758" w:rsidP="00AE7758">
      <w:pPr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For the convenience of the </w:t>
      </w:r>
      <w:r w:rsidRPr="00297156">
        <w:rPr>
          <w:rFonts w:ascii="Tahoma" w:hAnsi="Tahoma" w:cs="Tahoma"/>
        </w:rPr>
        <w:t>Committee</w:t>
      </w:r>
      <w:r>
        <w:rPr>
          <w:rFonts w:ascii="Tahoma" w:hAnsi="Tahoma" w:cs="Tahoma"/>
          <w:bCs/>
          <w:color w:val="000000"/>
        </w:rPr>
        <w:t xml:space="preserve"> and the public, the order of the agenda items may be changed at the discretion of the presiding officer.</w:t>
      </w:r>
    </w:p>
    <w:p w:rsidR="00AE7758" w:rsidRPr="001F3EB0" w:rsidRDefault="00AE7758" w:rsidP="00AE7758">
      <w:pPr>
        <w:jc w:val="both"/>
        <w:rPr>
          <w:rFonts w:ascii="Tahoma" w:hAnsi="Tahoma" w:cs="Tahoma"/>
          <w:bCs/>
          <w:color w:val="000000"/>
        </w:rPr>
      </w:pPr>
    </w:p>
    <w:p w:rsidR="00CB6068" w:rsidRDefault="00CB6068" w:rsidP="00AE775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Call to order:          Time</w:t>
      </w:r>
      <w:proofErr w:type="gramStart"/>
      <w:r>
        <w:rPr>
          <w:rFonts w:ascii="Tahoma" w:hAnsi="Tahoma" w:cs="Tahoma"/>
        </w:rPr>
        <w:t>:</w:t>
      </w:r>
      <w:r w:rsidR="00080E57">
        <w:rPr>
          <w:rFonts w:ascii="Tahoma" w:hAnsi="Tahoma" w:cs="Tahoma"/>
        </w:rPr>
        <w:t>10:02</w:t>
      </w:r>
      <w:proofErr w:type="gramEnd"/>
    </w:p>
    <w:p w:rsidR="00CB6068" w:rsidRDefault="00CB6068" w:rsidP="00AE7758">
      <w:pPr>
        <w:jc w:val="both"/>
        <w:rPr>
          <w:rFonts w:ascii="Tahoma" w:hAnsi="Tahoma" w:cs="Tahoma"/>
        </w:rPr>
      </w:pPr>
    </w:p>
    <w:p w:rsidR="00AE7758" w:rsidRPr="001F3EB0" w:rsidRDefault="00AE7758" w:rsidP="00AE7758">
      <w:pPr>
        <w:jc w:val="both"/>
        <w:rPr>
          <w:rFonts w:ascii="Tahoma" w:hAnsi="Tahoma" w:cs="Tahoma"/>
          <w:b/>
          <w:bCs/>
          <w:color w:val="000000"/>
        </w:rPr>
      </w:pPr>
      <w:r w:rsidRPr="001F3EB0">
        <w:rPr>
          <w:rFonts w:ascii="Tahoma" w:hAnsi="Tahoma" w:cs="Tahoma"/>
        </w:rPr>
        <w:t>The agenda for the meeting is as follows:</w:t>
      </w:r>
    </w:p>
    <w:p w:rsidR="00AE7758" w:rsidRPr="001F3EB0" w:rsidRDefault="00AE7758" w:rsidP="00AE7758">
      <w:pPr>
        <w:spacing w:line="214" w:lineRule="auto"/>
        <w:jc w:val="both"/>
        <w:rPr>
          <w:rFonts w:ascii="Tahoma" w:hAnsi="Tahoma" w:cs="Tahoma"/>
        </w:rPr>
      </w:pPr>
    </w:p>
    <w:p w:rsidR="00F21F6B" w:rsidRPr="00F21F6B" w:rsidRDefault="00AE7758" w:rsidP="00AE7758">
      <w:pPr>
        <w:pStyle w:val="ListParagraph"/>
        <w:numPr>
          <w:ilvl w:val="0"/>
          <w:numId w:val="6"/>
        </w:numPr>
        <w:spacing w:after="120"/>
        <w:rPr>
          <w:rFonts w:ascii="Tahoma" w:hAnsi="Tahoma" w:cs="Tahoma"/>
        </w:rPr>
      </w:pPr>
      <w:r w:rsidRPr="00BA6242">
        <w:rPr>
          <w:rFonts w:ascii="Tahoma" w:hAnsi="Tahoma" w:cs="Tahoma"/>
          <w:u w:val="single"/>
        </w:rPr>
        <w:t>Welcome-</w:t>
      </w:r>
      <w:r>
        <w:rPr>
          <w:rFonts w:ascii="Tahoma" w:hAnsi="Tahoma" w:cs="Tahoma"/>
          <w:u w:val="single"/>
        </w:rPr>
        <w:t>Record Attendance</w:t>
      </w:r>
      <w:r w:rsidRPr="00BA6242">
        <w:rPr>
          <w:rFonts w:ascii="Tahoma" w:hAnsi="Tahoma" w:cs="Tahoma"/>
          <w:b/>
        </w:rPr>
        <w:t xml:space="preserve">: </w:t>
      </w:r>
      <w:r w:rsidRPr="00BA6242">
        <w:rPr>
          <w:rFonts w:ascii="Tahoma" w:hAnsi="Tahoma" w:cs="Tahoma"/>
          <w:b/>
        </w:rPr>
        <w:tab/>
      </w:r>
    </w:p>
    <w:p w:rsidR="00F21F6B" w:rsidRDefault="00F21F6B" w:rsidP="00F21F6B">
      <w:pPr>
        <w:pStyle w:val="ListParagraph"/>
        <w:spacing w:after="120"/>
        <w:rPr>
          <w:rFonts w:ascii="Tahoma" w:hAnsi="Tahoma" w:cs="Tahoma"/>
          <w:u w:val="single"/>
        </w:rPr>
      </w:pPr>
    </w:p>
    <w:p w:rsidR="00AE7758" w:rsidRPr="00AE7758" w:rsidRDefault="00F21F6B" w:rsidP="00F21F6B">
      <w:pPr>
        <w:pStyle w:val="ListParagraph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</w:t>
      </w:r>
      <w:r w:rsidR="00AE7758" w:rsidRPr="00BA6242">
        <w:rPr>
          <w:rFonts w:ascii="Tahoma" w:hAnsi="Tahoma" w:cs="Tahoma"/>
          <w:b/>
        </w:rPr>
        <w:t xml:space="preserve">    </w:t>
      </w:r>
      <w:r w:rsidR="00AE7758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 xml:space="preserve">                        </w:t>
      </w:r>
      <w:proofErr w:type="spellStart"/>
      <w:r w:rsidR="00AE7758">
        <w:rPr>
          <w:rFonts w:ascii="Tahoma" w:hAnsi="Tahoma" w:cs="Tahoma"/>
          <w:b/>
        </w:rPr>
        <w:t>Yes</w:t>
      </w:r>
      <w:proofErr w:type="gramStart"/>
      <w:r w:rsidR="00AE7758">
        <w:rPr>
          <w:rFonts w:ascii="Tahoma" w:hAnsi="Tahoma" w:cs="Tahoma"/>
          <w:b/>
        </w:rPr>
        <w:t>:No</w:t>
      </w:r>
      <w:proofErr w:type="spellEnd"/>
      <w:proofErr w:type="gramEnd"/>
      <w:r w:rsidR="00AE7758">
        <w:rPr>
          <w:rFonts w:ascii="Tahoma" w:hAnsi="Tahoma" w:cs="Tahoma"/>
          <w:b/>
        </w:rPr>
        <w:tab/>
      </w:r>
      <w:r w:rsidR="00AE7758">
        <w:rPr>
          <w:rFonts w:ascii="Tahoma" w:hAnsi="Tahoma" w:cs="Tahoma"/>
          <w:b/>
        </w:rPr>
        <w:tab/>
      </w:r>
      <w:r w:rsidR="00AE7758">
        <w:rPr>
          <w:rFonts w:ascii="Tahoma" w:hAnsi="Tahoma" w:cs="Tahoma"/>
          <w:b/>
        </w:rPr>
        <w:tab/>
        <w:t xml:space="preserve">   </w:t>
      </w:r>
      <w:r w:rsidR="00AE7758">
        <w:rPr>
          <w:rFonts w:ascii="Tahoma" w:hAnsi="Tahoma" w:cs="Tahoma"/>
          <w:b/>
        </w:rPr>
        <w:tab/>
      </w:r>
      <w:r w:rsidR="00AE7758" w:rsidRPr="00BA6242">
        <w:rPr>
          <w:rFonts w:ascii="Tahoma" w:hAnsi="Tahoma" w:cs="Tahoma"/>
          <w:b/>
        </w:rPr>
        <w:tab/>
      </w:r>
      <w:r w:rsidR="00AE7758">
        <w:rPr>
          <w:rFonts w:ascii="Tahoma" w:hAnsi="Tahoma" w:cs="Tahoma"/>
          <w:b/>
        </w:rPr>
        <w:t xml:space="preserve">      </w:t>
      </w:r>
      <w:r>
        <w:rPr>
          <w:rFonts w:ascii="Tahoma" w:hAnsi="Tahoma" w:cs="Tahoma"/>
          <w:b/>
        </w:rPr>
        <w:t xml:space="preserve">           </w:t>
      </w:r>
      <w:proofErr w:type="spellStart"/>
      <w:r w:rsidR="00AE7758" w:rsidRPr="00BA6242">
        <w:rPr>
          <w:rFonts w:ascii="Tahoma" w:hAnsi="Tahoma" w:cs="Tahoma"/>
          <w:b/>
        </w:rPr>
        <w:t>Yes:No</w:t>
      </w:r>
      <w:proofErr w:type="spellEnd"/>
    </w:p>
    <w:p w:rsidR="00AE7758" w:rsidRPr="00BA6242" w:rsidRDefault="00AE7758" w:rsidP="00AE7758">
      <w:pPr>
        <w:pStyle w:val="ListParagraph"/>
        <w:spacing w:after="120"/>
        <w:rPr>
          <w:rFonts w:ascii="Tahoma" w:hAnsi="Tahoma" w:cs="Tahoma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700"/>
        <w:gridCol w:w="1530"/>
        <w:gridCol w:w="540"/>
        <w:gridCol w:w="540"/>
        <w:gridCol w:w="2250"/>
        <w:gridCol w:w="1440"/>
        <w:gridCol w:w="450"/>
        <w:gridCol w:w="450"/>
      </w:tblGrid>
      <w:tr w:rsidR="00621D60" w:rsidTr="00AA5E27">
        <w:tc>
          <w:tcPr>
            <w:tcW w:w="2700" w:type="dxa"/>
          </w:tcPr>
          <w:p w:rsidR="00621D60" w:rsidRDefault="00621D60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Fred </w:t>
            </w:r>
            <w:proofErr w:type="spellStart"/>
            <w:r>
              <w:rPr>
                <w:rFonts w:ascii="Tahoma" w:hAnsi="Tahoma" w:cs="Tahoma"/>
              </w:rPr>
              <w:t>Marmor</w:t>
            </w:r>
            <w:proofErr w:type="spellEnd"/>
          </w:p>
        </w:tc>
        <w:tc>
          <w:tcPr>
            <w:tcW w:w="1530" w:type="dxa"/>
          </w:tcPr>
          <w:p w:rsidR="00621D60" w:rsidRDefault="00621D60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Valent</w:t>
            </w:r>
          </w:p>
        </w:tc>
        <w:tc>
          <w:tcPr>
            <w:tcW w:w="540" w:type="dxa"/>
          </w:tcPr>
          <w:p w:rsidR="00621D60" w:rsidRDefault="00621D60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540" w:type="dxa"/>
          </w:tcPr>
          <w:p w:rsidR="00621D60" w:rsidRDefault="0004014D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2250" w:type="dxa"/>
          </w:tcPr>
          <w:p w:rsidR="00621D60" w:rsidRDefault="00621D60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Bill </w:t>
            </w:r>
            <w:proofErr w:type="spellStart"/>
            <w:r>
              <w:rPr>
                <w:rFonts w:ascii="Tahoma" w:hAnsi="Tahoma" w:cs="Tahoma"/>
              </w:rPr>
              <w:t>McClosky</w:t>
            </w:r>
            <w:proofErr w:type="spellEnd"/>
          </w:p>
        </w:tc>
        <w:tc>
          <w:tcPr>
            <w:tcW w:w="1440" w:type="dxa"/>
          </w:tcPr>
          <w:p w:rsidR="00621D60" w:rsidRDefault="00621D60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UAZ</w:t>
            </w:r>
          </w:p>
        </w:tc>
        <w:tc>
          <w:tcPr>
            <w:tcW w:w="450" w:type="dxa"/>
          </w:tcPr>
          <w:p w:rsidR="00621D60" w:rsidRDefault="00621D60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450" w:type="dxa"/>
          </w:tcPr>
          <w:p w:rsidR="00621D60" w:rsidRDefault="0004014D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</w:tr>
      <w:tr w:rsidR="00621D60" w:rsidTr="00AA5E27">
        <w:tc>
          <w:tcPr>
            <w:tcW w:w="2700" w:type="dxa"/>
          </w:tcPr>
          <w:p w:rsidR="00621D60" w:rsidRDefault="00621D60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Africa </w:t>
            </w:r>
            <w:proofErr w:type="spellStart"/>
            <w:r>
              <w:rPr>
                <w:rFonts w:ascii="Tahoma" w:hAnsi="Tahoma" w:cs="Tahoma"/>
              </w:rPr>
              <w:t>Dorame</w:t>
            </w:r>
            <w:proofErr w:type="spellEnd"/>
            <w:r>
              <w:rPr>
                <w:rFonts w:ascii="Tahoma" w:hAnsi="Tahoma" w:cs="Tahoma"/>
              </w:rPr>
              <w:t>-Avalos</w:t>
            </w:r>
          </w:p>
        </w:tc>
        <w:tc>
          <w:tcPr>
            <w:tcW w:w="1530" w:type="dxa"/>
          </w:tcPr>
          <w:p w:rsidR="00621D60" w:rsidRDefault="00621D60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ITCA</w:t>
            </w:r>
          </w:p>
        </w:tc>
        <w:tc>
          <w:tcPr>
            <w:tcW w:w="540" w:type="dxa"/>
          </w:tcPr>
          <w:p w:rsidR="00621D60" w:rsidRDefault="00621D60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540" w:type="dxa"/>
          </w:tcPr>
          <w:p w:rsidR="00621D60" w:rsidRDefault="0004014D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2250" w:type="dxa"/>
          </w:tcPr>
          <w:p w:rsidR="00621D60" w:rsidRDefault="00621D60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Jack Peterson</w:t>
            </w:r>
            <w:r w:rsidR="00F21F6B">
              <w:rPr>
                <w:rFonts w:ascii="Tahoma" w:hAnsi="Tahoma" w:cs="Tahoma"/>
              </w:rPr>
              <w:t xml:space="preserve"> - Chair</w:t>
            </w:r>
          </w:p>
        </w:tc>
        <w:tc>
          <w:tcPr>
            <w:tcW w:w="1440" w:type="dxa"/>
          </w:tcPr>
          <w:p w:rsidR="00621D60" w:rsidRDefault="00621D60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AZDA</w:t>
            </w:r>
          </w:p>
        </w:tc>
        <w:tc>
          <w:tcPr>
            <w:tcW w:w="450" w:type="dxa"/>
          </w:tcPr>
          <w:p w:rsidR="00621D60" w:rsidRDefault="0004014D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450" w:type="dxa"/>
          </w:tcPr>
          <w:p w:rsidR="00621D60" w:rsidRDefault="00621D60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</w:tr>
      <w:tr w:rsidR="00621D60" w:rsidTr="00AA5E27">
        <w:tc>
          <w:tcPr>
            <w:tcW w:w="2700" w:type="dxa"/>
          </w:tcPr>
          <w:p w:rsidR="00621D60" w:rsidRDefault="00621D60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Peter Ellsworth</w:t>
            </w:r>
          </w:p>
        </w:tc>
        <w:tc>
          <w:tcPr>
            <w:tcW w:w="1530" w:type="dxa"/>
          </w:tcPr>
          <w:p w:rsidR="00621D60" w:rsidRDefault="00621D60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UAZ</w:t>
            </w:r>
          </w:p>
        </w:tc>
        <w:tc>
          <w:tcPr>
            <w:tcW w:w="540" w:type="dxa"/>
          </w:tcPr>
          <w:p w:rsidR="00621D60" w:rsidRDefault="0004014D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540" w:type="dxa"/>
          </w:tcPr>
          <w:p w:rsidR="00621D60" w:rsidRDefault="00621D60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:rsidR="00621D60" w:rsidRDefault="00621D60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Alan Pugh</w:t>
            </w:r>
          </w:p>
        </w:tc>
        <w:tc>
          <w:tcPr>
            <w:tcW w:w="1440" w:type="dxa"/>
          </w:tcPr>
          <w:p w:rsidR="00621D60" w:rsidRDefault="00621D60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AZDA/PMD</w:t>
            </w:r>
          </w:p>
        </w:tc>
        <w:tc>
          <w:tcPr>
            <w:tcW w:w="450" w:type="dxa"/>
          </w:tcPr>
          <w:p w:rsidR="00621D60" w:rsidRDefault="00621D60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450" w:type="dxa"/>
          </w:tcPr>
          <w:p w:rsidR="00621D60" w:rsidRDefault="0004014D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</w:tr>
      <w:tr w:rsidR="00621D60" w:rsidTr="00AA5E27">
        <w:tc>
          <w:tcPr>
            <w:tcW w:w="2700" w:type="dxa"/>
          </w:tcPr>
          <w:p w:rsidR="00621D60" w:rsidRDefault="00621D60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Bill Fox</w:t>
            </w:r>
          </w:p>
        </w:tc>
        <w:tc>
          <w:tcPr>
            <w:tcW w:w="1530" w:type="dxa"/>
          </w:tcPr>
          <w:p w:rsidR="00621D60" w:rsidRDefault="00621D60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PCA</w:t>
            </w:r>
          </w:p>
        </w:tc>
        <w:tc>
          <w:tcPr>
            <w:tcW w:w="540" w:type="dxa"/>
          </w:tcPr>
          <w:p w:rsidR="00621D60" w:rsidRDefault="0004014D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540" w:type="dxa"/>
          </w:tcPr>
          <w:p w:rsidR="00621D60" w:rsidRDefault="00621D60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:rsidR="00621D60" w:rsidRDefault="00621D60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Jeff </w:t>
            </w:r>
            <w:proofErr w:type="spellStart"/>
            <w:r>
              <w:rPr>
                <w:rFonts w:ascii="Tahoma" w:hAnsi="Tahoma" w:cs="Tahoma"/>
              </w:rPr>
              <w:t>Boydston</w:t>
            </w:r>
            <w:proofErr w:type="spellEnd"/>
          </w:p>
        </w:tc>
        <w:tc>
          <w:tcPr>
            <w:tcW w:w="1440" w:type="dxa"/>
          </w:tcPr>
          <w:p w:rsidR="00621D60" w:rsidRDefault="00621D60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BASF</w:t>
            </w:r>
          </w:p>
        </w:tc>
        <w:tc>
          <w:tcPr>
            <w:tcW w:w="450" w:type="dxa"/>
          </w:tcPr>
          <w:p w:rsidR="00621D60" w:rsidRDefault="0004014D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450" w:type="dxa"/>
          </w:tcPr>
          <w:p w:rsidR="00621D60" w:rsidRDefault="00621D60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</w:tr>
      <w:tr w:rsidR="00621D60" w:rsidTr="00AA5E27">
        <w:tc>
          <w:tcPr>
            <w:tcW w:w="2700" w:type="dxa"/>
          </w:tcPr>
          <w:p w:rsidR="00621D60" w:rsidRDefault="00621D60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Anne Justice-Allen</w:t>
            </w:r>
          </w:p>
        </w:tc>
        <w:tc>
          <w:tcPr>
            <w:tcW w:w="1530" w:type="dxa"/>
          </w:tcPr>
          <w:p w:rsidR="00621D60" w:rsidRDefault="00621D60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AG&amp;F</w:t>
            </w:r>
          </w:p>
        </w:tc>
        <w:tc>
          <w:tcPr>
            <w:tcW w:w="540" w:type="dxa"/>
          </w:tcPr>
          <w:p w:rsidR="00621D60" w:rsidRDefault="0004014D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540" w:type="dxa"/>
          </w:tcPr>
          <w:p w:rsidR="00621D60" w:rsidRDefault="00621D60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:rsidR="00621D60" w:rsidRDefault="00621D60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Jesse Richardson</w:t>
            </w:r>
          </w:p>
        </w:tc>
        <w:tc>
          <w:tcPr>
            <w:tcW w:w="1440" w:type="dxa"/>
          </w:tcPr>
          <w:p w:rsidR="00621D60" w:rsidRDefault="00621D60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Corteva</w:t>
            </w:r>
            <w:proofErr w:type="spellEnd"/>
          </w:p>
        </w:tc>
        <w:tc>
          <w:tcPr>
            <w:tcW w:w="450" w:type="dxa"/>
          </w:tcPr>
          <w:p w:rsidR="00621D60" w:rsidRDefault="0004014D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450" w:type="dxa"/>
          </w:tcPr>
          <w:p w:rsidR="00621D60" w:rsidRDefault="00621D60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</w:tr>
      <w:tr w:rsidR="00621D60" w:rsidTr="00AA5E27">
        <w:tc>
          <w:tcPr>
            <w:tcW w:w="2700" w:type="dxa"/>
          </w:tcPr>
          <w:p w:rsidR="00621D60" w:rsidRDefault="00621D60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Mohamed </w:t>
            </w:r>
            <w:proofErr w:type="spellStart"/>
            <w:r>
              <w:rPr>
                <w:rFonts w:ascii="Tahoma" w:hAnsi="Tahoma" w:cs="Tahoma"/>
              </w:rPr>
              <w:t>Hegazy</w:t>
            </w:r>
            <w:proofErr w:type="spellEnd"/>
          </w:p>
        </w:tc>
        <w:tc>
          <w:tcPr>
            <w:tcW w:w="1530" w:type="dxa"/>
          </w:tcPr>
          <w:p w:rsidR="00621D60" w:rsidRDefault="00621D60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ADEQ</w:t>
            </w:r>
          </w:p>
        </w:tc>
        <w:tc>
          <w:tcPr>
            <w:tcW w:w="540" w:type="dxa"/>
          </w:tcPr>
          <w:p w:rsidR="00621D60" w:rsidRDefault="0004014D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540" w:type="dxa"/>
          </w:tcPr>
          <w:p w:rsidR="00621D60" w:rsidRDefault="00621D60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:rsidR="00621D60" w:rsidRDefault="00E45C2F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Kai </w:t>
            </w:r>
            <w:proofErr w:type="spellStart"/>
            <w:r>
              <w:rPr>
                <w:rFonts w:ascii="Tahoma" w:hAnsi="Tahoma" w:cs="Tahoma"/>
              </w:rPr>
              <w:t>Umeda</w:t>
            </w:r>
            <w:proofErr w:type="spellEnd"/>
          </w:p>
        </w:tc>
        <w:tc>
          <w:tcPr>
            <w:tcW w:w="1440" w:type="dxa"/>
          </w:tcPr>
          <w:p w:rsidR="00621D60" w:rsidRDefault="00E45C2F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UAZ</w:t>
            </w:r>
          </w:p>
        </w:tc>
        <w:tc>
          <w:tcPr>
            <w:tcW w:w="450" w:type="dxa"/>
          </w:tcPr>
          <w:p w:rsidR="00621D60" w:rsidRDefault="0004014D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450" w:type="dxa"/>
          </w:tcPr>
          <w:p w:rsidR="00621D60" w:rsidRDefault="00621D60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</w:tr>
      <w:tr w:rsidR="00621D60" w:rsidTr="00AA5E27">
        <w:tc>
          <w:tcPr>
            <w:tcW w:w="2700" w:type="dxa"/>
          </w:tcPr>
          <w:p w:rsidR="00621D60" w:rsidRDefault="00621D60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(Alex) </w:t>
            </w:r>
            <w:r w:rsidR="00E45C2F">
              <w:rPr>
                <w:rFonts w:ascii="Tahoma" w:hAnsi="Tahoma" w:cs="Tahoma"/>
              </w:rPr>
              <w:t xml:space="preserve">Hu, </w:t>
            </w:r>
            <w:proofErr w:type="spellStart"/>
            <w:r>
              <w:rPr>
                <w:rFonts w:ascii="Tahoma" w:hAnsi="Tahoma" w:cs="Tahoma"/>
              </w:rPr>
              <w:t>Jiahuai</w:t>
            </w:r>
            <w:proofErr w:type="spellEnd"/>
          </w:p>
        </w:tc>
        <w:tc>
          <w:tcPr>
            <w:tcW w:w="1530" w:type="dxa"/>
          </w:tcPr>
          <w:p w:rsidR="00621D60" w:rsidRDefault="00621D60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UAZ</w:t>
            </w:r>
          </w:p>
        </w:tc>
        <w:tc>
          <w:tcPr>
            <w:tcW w:w="540" w:type="dxa"/>
          </w:tcPr>
          <w:p w:rsidR="00621D60" w:rsidRDefault="00621D60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  <w:tc>
          <w:tcPr>
            <w:tcW w:w="540" w:type="dxa"/>
          </w:tcPr>
          <w:p w:rsidR="00621D60" w:rsidRDefault="0004014D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2250" w:type="dxa"/>
          </w:tcPr>
          <w:p w:rsidR="00621D60" w:rsidRDefault="0004014D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Rob Huebner</w:t>
            </w:r>
          </w:p>
        </w:tc>
        <w:tc>
          <w:tcPr>
            <w:tcW w:w="1440" w:type="dxa"/>
          </w:tcPr>
          <w:p w:rsidR="00621D60" w:rsidRDefault="0004014D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ADEQ</w:t>
            </w:r>
          </w:p>
        </w:tc>
        <w:tc>
          <w:tcPr>
            <w:tcW w:w="450" w:type="dxa"/>
          </w:tcPr>
          <w:p w:rsidR="00621D60" w:rsidRDefault="0004014D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450" w:type="dxa"/>
          </w:tcPr>
          <w:p w:rsidR="00621D60" w:rsidRDefault="00621D60" w:rsidP="00AE7758">
            <w:pPr>
              <w:pStyle w:val="ListParagraph"/>
              <w:spacing w:after="120"/>
              <w:ind w:left="0"/>
              <w:rPr>
                <w:rFonts w:ascii="Tahoma" w:hAnsi="Tahoma" w:cs="Tahoma"/>
              </w:rPr>
            </w:pPr>
          </w:p>
        </w:tc>
      </w:tr>
    </w:tbl>
    <w:p w:rsidR="00621D60" w:rsidRDefault="00621D60" w:rsidP="00AE7758">
      <w:pPr>
        <w:pStyle w:val="ListParagraph"/>
        <w:spacing w:after="120"/>
        <w:rPr>
          <w:rFonts w:ascii="Tahoma" w:hAnsi="Tahoma" w:cs="Tahoma"/>
        </w:rPr>
      </w:pPr>
    </w:p>
    <w:p w:rsidR="00621D60" w:rsidRDefault="00F21F6B" w:rsidP="00AE7758">
      <w:pPr>
        <w:pStyle w:val="ListParagraph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Membership discussion – input from committee</w:t>
      </w:r>
      <w:r w:rsidR="0004014D">
        <w:rPr>
          <w:rFonts w:ascii="Tahoma" w:hAnsi="Tahoma" w:cs="Tahoma"/>
        </w:rPr>
        <w:t xml:space="preserve"> – looking for someone to represent the organic sector – anyone with ideas, let Jack know and he will contact them.  </w:t>
      </w:r>
    </w:p>
    <w:p w:rsidR="00F21F6B" w:rsidRDefault="00F21F6B" w:rsidP="00AE7758">
      <w:pPr>
        <w:pStyle w:val="ListParagraph"/>
        <w:spacing w:after="120"/>
        <w:rPr>
          <w:rFonts w:ascii="Tahoma" w:hAnsi="Tahoma" w:cs="Tahoma"/>
        </w:rPr>
      </w:pPr>
    </w:p>
    <w:p w:rsidR="00770B03" w:rsidRPr="00770B03" w:rsidRDefault="00AE7758" w:rsidP="000E6AA9">
      <w:pPr>
        <w:numPr>
          <w:ilvl w:val="0"/>
          <w:numId w:val="7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AF2F25">
        <w:rPr>
          <w:rFonts w:ascii="Tahoma" w:hAnsi="Tahoma" w:cs="Tahoma"/>
          <w:u w:val="single"/>
        </w:rPr>
        <w:t>Other</w:t>
      </w:r>
      <w:r w:rsidR="00AF2F25" w:rsidRPr="00AF2F25">
        <w:rPr>
          <w:rFonts w:ascii="Tahoma" w:hAnsi="Tahoma" w:cs="Tahoma"/>
          <w:u w:val="single"/>
        </w:rPr>
        <w:t xml:space="preserve"> Attendees</w:t>
      </w:r>
      <w:r w:rsidRPr="00BA6242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770B03">
        <w:rPr>
          <w:rFonts w:ascii="Tahoma" w:hAnsi="Tahoma" w:cs="Tahoma"/>
        </w:rPr>
        <w:t xml:space="preserve">Robert </w:t>
      </w:r>
      <w:proofErr w:type="spellStart"/>
      <w:r w:rsidR="00770B03">
        <w:rPr>
          <w:rFonts w:ascii="Tahoma" w:hAnsi="Tahoma" w:cs="Tahoma"/>
        </w:rPr>
        <w:t>Tolton</w:t>
      </w:r>
      <w:proofErr w:type="spellEnd"/>
      <w:r w:rsidR="00770B03">
        <w:rPr>
          <w:rFonts w:ascii="Tahoma" w:hAnsi="Tahoma" w:cs="Tahoma"/>
        </w:rPr>
        <w:t>, Licensing Manager</w:t>
      </w:r>
    </w:p>
    <w:p w:rsidR="00770B03" w:rsidRPr="00770B03" w:rsidRDefault="00770B03" w:rsidP="000E6AA9">
      <w:pPr>
        <w:numPr>
          <w:ilvl w:val="0"/>
          <w:numId w:val="7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AMVAC</w:t>
      </w:r>
    </w:p>
    <w:p w:rsidR="000E6AA9" w:rsidRPr="000E6AA9" w:rsidRDefault="00DC5D17" w:rsidP="000E6AA9">
      <w:pPr>
        <w:numPr>
          <w:ilvl w:val="0"/>
          <w:numId w:val="7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Tahoma" w:hAnsi="Tahoma" w:cs="Tahoma"/>
        </w:rPr>
        <w:t>Jon Wood</w:t>
      </w:r>
      <w:r w:rsidR="00770B03">
        <w:rPr>
          <w:rFonts w:ascii="Tahoma" w:hAnsi="Tahoma" w:cs="Tahoma"/>
        </w:rPr>
        <w:t>, Senior Regulatory Manager</w:t>
      </w:r>
      <w:r w:rsidR="000E6AA9">
        <w:rPr>
          <w:rFonts w:ascii="Tahoma" w:hAnsi="Tahoma" w:cs="Tahoma"/>
        </w:rPr>
        <w:t xml:space="preserve"> </w:t>
      </w:r>
    </w:p>
    <w:p w:rsidR="000E6AA9" w:rsidRPr="000E6AA9" w:rsidRDefault="000E6AA9" w:rsidP="000E6AA9">
      <w:pPr>
        <w:numPr>
          <w:ilvl w:val="0"/>
          <w:numId w:val="7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0E6AA9">
        <w:rPr>
          <w:rFonts w:ascii="Calibri" w:hAnsi="Calibri" w:cs="Calibri"/>
          <w:sz w:val="24"/>
          <w:szCs w:val="24"/>
        </w:rPr>
        <w:t xml:space="preserve">Bryan </w:t>
      </w:r>
      <w:proofErr w:type="spellStart"/>
      <w:r w:rsidRPr="000E6AA9">
        <w:rPr>
          <w:rFonts w:ascii="Calibri" w:hAnsi="Calibri" w:cs="Calibri"/>
          <w:sz w:val="24"/>
          <w:szCs w:val="24"/>
        </w:rPr>
        <w:t>McCleery</w:t>
      </w:r>
      <w:proofErr w:type="spellEnd"/>
      <w:r w:rsidRPr="000E6AA9">
        <w:rPr>
          <w:rFonts w:ascii="Calibri" w:hAnsi="Calibri" w:cs="Calibri"/>
          <w:sz w:val="24"/>
          <w:szCs w:val="24"/>
        </w:rPr>
        <w:t xml:space="preserve"> – Technical Sales Representative</w:t>
      </w:r>
    </w:p>
    <w:p w:rsidR="000E6AA9" w:rsidRPr="000E6AA9" w:rsidRDefault="00770B03" w:rsidP="000E6AA9">
      <w:pPr>
        <w:numPr>
          <w:ilvl w:val="0"/>
          <w:numId w:val="7"/>
        </w:num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lastRenderedPageBreak/>
        <w:t>Jim McNutt</w:t>
      </w:r>
      <w:r w:rsidR="000E6AA9" w:rsidRPr="000E6AA9">
        <w:rPr>
          <w:rFonts w:ascii="Calibri" w:hAnsi="Calibri" w:cs="Calibri"/>
          <w:sz w:val="24"/>
          <w:szCs w:val="24"/>
        </w:rPr>
        <w:t>– Product Development Manager</w:t>
      </w:r>
    </w:p>
    <w:p w:rsidR="00883E7B" w:rsidRDefault="00883E7B" w:rsidP="00AE7758">
      <w:pPr>
        <w:ind w:firstLine="720"/>
        <w:rPr>
          <w:rFonts w:ascii="Tahoma" w:hAnsi="Tahoma" w:cs="Tahoma"/>
        </w:rPr>
      </w:pPr>
    </w:p>
    <w:p w:rsidR="00AE7758" w:rsidRDefault="00AE7758" w:rsidP="00AE7758">
      <w:pPr>
        <w:pStyle w:val="ListParagraph"/>
        <w:spacing w:after="120"/>
        <w:rPr>
          <w:rFonts w:ascii="Tahoma" w:hAnsi="Tahoma" w:cs="Tahoma"/>
        </w:rPr>
      </w:pPr>
    </w:p>
    <w:p w:rsidR="005D212E" w:rsidRPr="008E41E9" w:rsidRDefault="005D212E" w:rsidP="00AE7758">
      <w:pPr>
        <w:pStyle w:val="ListParagraph"/>
        <w:spacing w:after="120"/>
        <w:rPr>
          <w:rFonts w:ascii="Tahoma" w:hAnsi="Tahoma" w:cs="Tahoma"/>
        </w:rPr>
      </w:pPr>
    </w:p>
    <w:p w:rsidR="00AE7758" w:rsidRPr="005D212E" w:rsidRDefault="00AE7758" w:rsidP="00AE7758">
      <w:pPr>
        <w:pStyle w:val="ListParagraph"/>
        <w:numPr>
          <w:ilvl w:val="0"/>
          <w:numId w:val="6"/>
        </w:numPr>
        <w:spacing w:after="120"/>
        <w:rPr>
          <w:rFonts w:ascii="Tahoma" w:hAnsi="Tahoma" w:cs="Tahoma"/>
        </w:rPr>
      </w:pPr>
      <w:r w:rsidRPr="00BA6242">
        <w:rPr>
          <w:rFonts w:ascii="Tahoma" w:hAnsi="Tahoma" w:cs="Tahoma"/>
          <w:u w:val="single"/>
        </w:rPr>
        <w:t>Old Business</w:t>
      </w:r>
      <w:r w:rsidRPr="00BA6242">
        <w:rPr>
          <w:rFonts w:ascii="Tahoma" w:hAnsi="Tahoma" w:cs="Tahoma"/>
          <w:b/>
        </w:rPr>
        <w:t xml:space="preserve">: </w:t>
      </w:r>
      <w:r w:rsidR="009853D4" w:rsidRPr="00DC5D17">
        <w:rPr>
          <w:rFonts w:ascii="Tahoma" w:hAnsi="Tahoma" w:cs="Tahoma"/>
          <w:b/>
        </w:rPr>
        <w:t>none</w:t>
      </w:r>
    </w:p>
    <w:p w:rsidR="005D212E" w:rsidRPr="005D212E" w:rsidRDefault="005D212E" w:rsidP="005D212E">
      <w:pPr>
        <w:pStyle w:val="ListParagraph"/>
        <w:spacing w:after="120"/>
        <w:rPr>
          <w:rFonts w:ascii="Tahoma" w:hAnsi="Tahoma" w:cs="Tahoma"/>
        </w:rPr>
      </w:pPr>
    </w:p>
    <w:p w:rsidR="00AE7758" w:rsidRPr="000E3CC0" w:rsidRDefault="00AE7758" w:rsidP="00AE7758">
      <w:pPr>
        <w:pStyle w:val="ListParagraph"/>
        <w:spacing w:after="120"/>
        <w:rPr>
          <w:rFonts w:ascii="Tahoma" w:hAnsi="Tahoma" w:cs="Tahoma"/>
        </w:rPr>
      </w:pPr>
    </w:p>
    <w:p w:rsidR="00564CDC" w:rsidRDefault="00AE7758" w:rsidP="00AE7758">
      <w:pPr>
        <w:pStyle w:val="ListParagraph"/>
        <w:numPr>
          <w:ilvl w:val="0"/>
          <w:numId w:val="6"/>
        </w:numPr>
        <w:spacing w:after="120"/>
        <w:rPr>
          <w:rFonts w:ascii="Tahoma" w:hAnsi="Tahoma" w:cs="Tahoma"/>
        </w:rPr>
      </w:pPr>
      <w:r w:rsidRPr="00BA6242">
        <w:rPr>
          <w:rFonts w:ascii="Tahoma" w:hAnsi="Tahoma" w:cs="Tahoma"/>
          <w:u w:val="single"/>
        </w:rPr>
        <w:t>New Business:</w:t>
      </w:r>
      <w:r w:rsidRPr="00BA624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</w:p>
    <w:p w:rsidR="00CB6068" w:rsidRDefault="00CB6068" w:rsidP="00CB6068">
      <w:pPr>
        <w:pStyle w:val="ListParagraph"/>
        <w:spacing w:after="120"/>
        <w:rPr>
          <w:rFonts w:ascii="Tahoma" w:hAnsi="Tahoma" w:cs="Tahoma"/>
        </w:rPr>
      </w:pPr>
    </w:p>
    <w:p w:rsidR="00E147B9" w:rsidRPr="00DC5D17" w:rsidRDefault="00E147B9" w:rsidP="00883E7B">
      <w:pPr>
        <w:pStyle w:val="ListParagraph"/>
        <w:numPr>
          <w:ilvl w:val="1"/>
          <w:numId w:val="6"/>
        </w:numPr>
        <w:spacing w:after="120"/>
        <w:rPr>
          <w:rFonts w:ascii="Tahoma" w:hAnsi="Tahoma" w:cs="Tahoma"/>
        </w:rPr>
      </w:pPr>
      <w:r w:rsidRPr="00DC5D17">
        <w:rPr>
          <w:rFonts w:ascii="Tahoma" w:hAnsi="Tahoma" w:cs="Tahoma"/>
        </w:rPr>
        <w:t>Product up for con</w:t>
      </w:r>
      <w:r w:rsidR="002D2808" w:rsidRPr="00DC5D17">
        <w:rPr>
          <w:rFonts w:ascii="Tahoma" w:hAnsi="Tahoma" w:cs="Tahoma"/>
        </w:rPr>
        <w:t>sideration</w:t>
      </w:r>
      <w:r w:rsidRPr="00DC5D17">
        <w:rPr>
          <w:rFonts w:ascii="Tahoma" w:hAnsi="Tahoma" w:cs="Tahoma"/>
        </w:rPr>
        <w:t xml:space="preserve">: </w:t>
      </w:r>
    </w:p>
    <w:p w:rsidR="00DC5D17" w:rsidRPr="00DC5D17" w:rsidRDefault="00DC5D17" w:rsidP="00DC5D17">
      <w:pPr>
        <w:pStyle w:val="ListParagraph"/>
        <w:spacing w:after="120"/>
        <w:ind w:left="1440"/>
        <w:rPr>
          <w:rFonts w:ascii="Tahoma" w:hAnsi="Tahoma" w:cs="Tahoma"/>
        </w:rPr>
      </w:pPr>
    </w:p>
    <w:p w:rsidR="009853D4" w:rsidRPr="00DC5D17" w:rsidRDefault="00DC5D17" w:rsidP="009853D4">
      <w:pPr>
        <w:pStyle w:val="ListParagraph"/>
        <w:numPr>
          <w:ilvl w:val="2"/>
          <w:numId w:val="6"/>
        </w:numPr>
        <w:spacing w:after="120"/>
        <w:rPr>
          <w:rFonts w:ascii="Tahoma" w:hAnsi="Tahoma" w:cs="Tahoma"/>
          <w:b/>
        </w:rPr>
      </w:pPr>
      <w:r w:rsidRPr="00DC5D17">
        <w:rPr>
          <w:rFonts w:ascii="Tahoma" w:hAnsi="Tahoma" w:cs="Tahoma"/>
          <w:b/>
        </w:rPr>
        <w:t>DIBROM 8</w:t>
      </w:r>
      <w:r>
        <w:rPr>
          <w:rFonts w:ascii="Tahoma" w:hAnsi="Tahoma" w:cs="Tahoma"/>
          <w:b/>
        </w:rPr>
        <w:t>,</w:t>
      </w:r>
      <w:r w:rsidRPr="00DC5D17">
        <w:rPr>
          <w:rFonts w:ascii="Tahoma" w:hAnsi="Tahoma" w:cs="Tahoma"/>
          <w:b/>
        </w:rPr>
        <w:t xml:space="preserve">  use on </w:t>
      </w:r>
      <w:r w:rsidR="009853D4" w:rsidRPr="00DC5D17">
        <w:rPr>
          <w:rFonts w:ascii="Tahoma" w:hAnsi="Tahoma" w:cs="Tahoma"/>
          <w:b/>
        </w:rPr>
        <w:t xml:space="preserve">alfalfa </w:t>
      </w:r>
      <w:r w:rsidRPr="00DC5D17">
        <w:rPr>
          <w:rFonts w:ascii="Tahoma" w:hAnsi="Tahoma" w:cs="Tahoma"/>
          <w:b/>
        </w:rPr>
        <w:t xml:space="preserve">– </w:t>
      </w:r>
      <w:proofErr w:type="spellStart"/>
      <w:r w:rsidRPr="00DC5D17">
        <w:rPr>
          <w:rFonts w:ascii="Tahoma" w:hAnsi="Tahoma" w:cs="Tahoma"/>
          <w:b/>
        </w:rPr>
        <w:t>thrips</w:t>
      </w:r>
      <w:proofErr w:type="spellEnd"/>
      <w:r w:rsidRPr="00DC5D17">
        <w:rPr>
          <w:rFonts w:ascii="Tahoma" w:hAnsi="Tahoma" w:cs="Tahoma"/>
          <w:b/>
        </w:rPr>
        <w:t xml:space="preserve"> and </w:t>
      </w:r>
      <w:proofErr w:type="spellStart"/>
      <w:r w:rsidRPr="00DC5D17">
        <w:rPr>
          <w:rFonts w:ascii="Tahoma" w:hAnsi="Tahoma" w:cs="Tahoma"/>
          <w:b/>
        </w:rPr>
        <w:t>lygus</w:t>
      </w:r>
      <w:proofErr w:type="spellEnd"/>
      <w:r w:rsidRPr="00DC5D17">
        <w:rPr>
          <w:rFonts w:ascii="Tahoma" w:hAnsi="Tahoma" w:cs="Tahoma"/>
          <w:b/>
        </w:rPr>
        <w:t xml:space="preserve"> control</w:t>
      </w:r>
      <w:r w:rsidR="009853D4" w:rsidRPr="00DC5D17">
        <w:rPr>
          <w:rFonts w:ascii="Tahoma" w:hAnsi="Tahoma" w:cs="Tahoma"/>
          <w:b/>
        </w:rPr>
        <w:t xml:space="preserve"> – seed production</w:t>
      </w:r>
      <w:r w:rsidRPr="00DC5D17">
        <w:rPr>
          <w:rFonts w:ascii="Tahoma" w:hAnsi="Tahoma" w:cs="Tahoma"/>
          <w:b/>
        </w:rPr>
        <w:t xml:space="preserve"> only</w:t>
      </w:r>
    </w:p>
    <w:p w:rsidR="006D0EBC" w:rsidRDefault="006D0EBC" w:rsidP="00CB6068">
      <w:pPr>
        <w:pStyle w:val="ListParagraph"/>
        <w:spacing w:after="120"/>
        <w:rPr>
          <w:rFonts w:ascii="Tahoma" w:hAnsi="Tahoma" w:cs="Tahoma"/>
          <w:b/>
        </w:rPr>
      </w:pPr>
    </w:p>
    <w:p w:rsidR="002345A8" w:rsidRPr="000D2A35" w:rsidRDefault="002345A8" w:rsidP="002345A8">
      <w:pPr>
        <w:rPr>
          <w:rFonts w:ascii="Tahoma" w:hAnsi="Tahoma" w:cs="Tahoma"/>
        </w:rPr>
      </w:pPr>
      <w:r w:rsidRPr="000D2A35">
        <w:rPr>
          <w:rFonts w:ascii="Tahoma" w:hAnsi="Tahoma" w:cs="Tahoma"/>
        </w:rPr>
        <w:t>Much discussion was had relating to the use</w:t>
      </w:r>
      <w:r w:rsidR="000D2A35">
        <w:rPr>
          <w:rFonts w:ascii="Tahoma" w:hAnsi="Tahoma" w:cs="Tahoma"/>
        </w:rPr>
        <w:t xml:space="preserve"> pattern</w:t>
      </w:r>
      <w:r w:rsidRPr="000D2A35">
        <w:rPr>
          <w:rFonts w:ascii="Tahoma" w:hAnsi="Tahoma" w:cs="Tahoma"/>
        </w:rPr>
        <w:t xml:space="preserve">, protection of bees and the seed language.  Several suggestions were made for the label.  </w:t>
      </w:r>
      <w:r w:rsidR="000D2A35">
        <w:rPr>
          <w:rFonts w:ascii="Tahoma" w:hAnsi="Tahoma" w:cs="Tahoma"/>
        </w:rPr>
        <w:t>It was brought up that there was an</w:t>
      </w:r>
      <w:r w:rsidR="00260F5E">
        <w:rPr>
          <w:rFonts w:ascii="Tahoma" w:hAnsi="Tahoma" w:cs="Tahoma"/>
        </w:rPr>
        <w:t xml:space="preserve"> additional product labeled, </w:t>
      </w:r>
      <w:proofErr w:type="spellStart"/>
      <w:r w:rsidR="00260F5E">
        <w:rPr>
          <w:rFonts w:ascii="Tahoma" w:hAnsi="Tahoma" w:cs="Tahoma"/>
        </w:rPr>
        <w:t>Sefina</w:t>
      </w:r>
      <w:proofErr w:type="spellEnd"/>
      <w:r w:rsidR="000D2A35">
        <w:rPr>
          <w:rFonts w:ascii="Tahoma" w:hAnsi="Tahoma" w:cs="Tahoma"/>
        </w:rPr>
        <w:t>.</w:t>
      </w:r>
    </w:p>
    <w:p w:rsidR="002345A8" w:rsidRPr="000D2A35" w:rsidRDefault="002345A8" w:rsidP="002345A8">
      <w:pPr>
        <w:rPr>
          <w:rFonts w:ascii="Tahoma" w:hAnsi="Tahoma" w:cs="Tahoma"/>
        </w:rPr>
      </w:pPr>
    </w:p>
    <w:p w:rsidR="002345A8" w:rsidRPr="000D2A35" w:rsidRDefault="00B43F94" w:rsidP="002345A8">
      <w:pPr>
        <w:pStyle w:val="ListParagraph"/>
        <w:numPr>
          <w:ilvl w:val="0"/>
          <w:numId w:val="8"/>
        </w:numPr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</w:rPr>
        <w:t xml:space="preserve">Since this </w:t>
      </w:r>
      <w:r w:rsidR="00C2391A">
        <w:rPr>
          <w:rFonts w:ascii="Tahoma" w:hAnsi="Tahoma" w:cs="Tahoma"/>
        </w:rPr>
        <w:t xml:space="preserve">is </w:t>
      </w:r>
      <w:r>
        <w:rPr>
          <w:rFonts w:ascii="Tahoma" w:hAnsi="Tahoma" w:cs="Tahoma"/>
        </w:rPr>
        <w:t>an old</w:t>
      </w:r>
      <w:r w:rsidR="00C2391A">
        <w:rPr>
          <w:rFonts w:ascii="Tahoma" w:hAnsi="Tahoma" w:cs="Tahoma"/>
        </w:rPr>
        <w:t>er</w:t>
      </w:r>
      <w:r>
        <w:rPr>
          <w:rFonts w:ascii="Tahoma" w:hAnsi="Tahoma" w:cs="Tahoma"/>
        </w:rPr>
        <w:t xml:space="preserve"> product th</w:t>
      </w:r>
      <w:bookmarkStart w:id="0" w:name="_GoBack"/>
      <w:bookmarkEnd w:id="0"/>
      <w:r>
        <w:rPr>
          <w:rFonts w:ascii="Tahoma" w:hAnsi="Tahoma" w:cs="Tahoma"/>
        </w:rPr>
        <w:t xml:space="preserve">at is not used as much as it once was, </w:t>
      </w:r>
      <w:r w:rsidR="00260F5E">
        <w:rPr>
          <w:rFonts w:ascii="Tahoma" w:hAnsi="Tahoma" w:cs="Tahoma"/>
        </w:rPr>
        <w:t xml:space="preserve">we want to ensure newer PCAs and </w:t>
      </w:r>
      <w:r>
        <w:rPr>
          <w:rFonts w:ascii="Tahoma" w:hAnsi="Tahoma" w:cs="Tahoma"/>
        </w:rPr>
        <w:t xml:space="preserve">applicators are familiar with potential risks.  </w:t>
      </w:r>
      <w:r w:rsidR="002345A8" w:rsidRPr="000D2A35">
        <w:rPr>
          <w:rFonts w:ascii="Tahoma" w:hAnsi="Tahoma" w:cs="Tahoma"/>
        </w:rPr>
        <w:t>Add the following statement: “</w:t>
      </w:r>
      <w:proofErr w:type="spellStart"/>
      <w:r w:rsidR="002345A8" w:rsidRPr="000D2A35">
        <w:rPr>
          <w:rFonts w:ascii="Tahoma" w:hAnsi="Tahoma" w:cs="Tahoma"/>
          <w:color w:val="222222"/>
          <w:shd w:val="clear" w:color="auto" w:fill="FFFFFF"/>
        </w:rPr>
        <w:t>Naled</w:t>
      </w:r>
      <w:proofErr w:type="spellEnd"/>
      <w:r w:rsidR="002345A8" w:rsidRPr="000D2A35">
        <w:rPr>
          <w:rFonts w:ascii="Tahoma" w:hAnsi="Tahoma" w:cs="Tahoma"/>
          <w:color w:val="222222"/>
          <w:shd w:val="clear" w:color="auto" w:fill="FFFFFF"/>
        </w:rPr>
        <w:t xml:space="preserve"> is an organophosphate insecticide with known hazards </w:t>
      </w:r>
      <w:r w:rsidR="009262CC">
        <w:rPr>
          <w:rFonts w:ascii="Tahoma" w:hAnsi="Tahoma" w:cs="Tahoma"/>
          <w:color w:val="222222"/>
          <w:shd w:val="clear" w:color="auto" w:fill="FFFFFF"/>
        </w:rPr>
        <w:t xml:space="preserve">to </w:t>
      </w:r>
      <w:r w:rsidR="002345A8" w:rsidRPr="000D2A35">
        <w:rPr>
          <w:rFonts w:ascii="Tahoma" w:hAnsi="Tahoma" w:cs="Tahoma"/>
          <w:color w:val="222222"/>
          <w:shd w:val="clear" w:color="auto" w:fill="FFFFFF"/>
        </w:rPr>
        <w:t>aquatic (fish and invertebrates) and terrestrial (birds and mammals) wildlife as well as pollinators and human bystanders. These hazards can be reduced by following all label requirements and mitigations.”</w:t>
      </w:r>
    </w:p>
    <w:p w:rsidR="002345A8" w:rsidRPr="000D2A35" w:rsidRDefault="002345A8" w:rsidP="002345A8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0D2A35">
        <w:rPr>
          <w:rFonts w:ascii="Tahoma" w:hAnsi="Tahoma" w:cs="Tahoma"/>
        </w:rPr>
        <w:t>Change the number of applications to 3 maximum.</w:t>
      </w:r>
    </w:p>
    <w:p w:rsidR="002345A8" w:rsidRPr="000D2A35" w:rsidRDefault="002345A8" w:rsidP="002345A8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0D2A35">
        <w:rPr>
          <w:rFonts w:ascii="Tahoma" w:hAnsi="Tahoma" w:cs="Tahoma"/>
        </w:rPr>
        <w:t xml:space="preserve">Change the </w:t>
      </w:r>
      <w:r w:rsidR="00B43F94">
        <w:rPr>
          <w:rFonts w:ascii="Tahoma" w:hAnsi="Tahoma" w:cs="Tahoma"/>
        </w:rPr>
        <w:t xml:space="preserve">number of </w:t>
      </w:r>
      <w:r w:rsidRPr="000D2A35">
        <w:rPr>
          <w:rFonts w:ascii="Tahoma" w:hAnsi="Tahoma" w:cs="Tahoma"/>
        </w:rPr>
        <w:t>gallon</w:t>
      </w:r>
      <w:r w:rsidR="00B43F94">
        <w:rPr>
          <w:rFonts w:ascii="Tahoma" w:hAnsi="Tahoma" w:cs="Tahoma"/>
        </w:rPr>
        <w:t xml:space="preserve">s </w:t>
      </w:r>
      <w:r w:rsidRPr="000D2A35">
        <w:rPr>
          <w:rFonts w:ascii="Tahoma" w:hAnsi="Tahoma" w:cs="Tahoma"/>
        </w:rPr>
        <w:t>for aerial application to be 3 to 10 gallons.</w:t>
      </w:r>
    </w:p>
    <w:p w:rsidR="002345A8" w:rsidRPr="000D2A35" w:rsidRDefault="002345A8" w:rsidP="002345A8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0D2A35">
        <w:rPr>
          <w:rFonts w:ascii="Tahoma" w:hAnsi="Tahoma" w:cs="Tahoma"/>
        </w:rPr>
        <w:t xml:space="preserve">Add language to clearly indicate, if bees have been brought in for pollinating, this product must be applied before </w:t>
      </w:r>
      <w:proofErr w:type="spellStart"/>
      <w:r w:rsidRPr="000D2A35">
        <w:rPr>
          <w:rFonts w:ascii="Tahoma" w:hAnsi="Tahoma" w:cs="Tahoma"/>
        </w:rPr>
        <w:t>the</w:t>
      </w:r>
      <w:proofErr w:type="spellEnd"/>
      <w:r w:rsidR="00C26C98">
        <w:rPr>
          <w:rFonts w:ascii="Tahoma" w:hAnsi="Tahoma" w:cs="Tahoma"/>
        </w:rPr>
        <w:t xml:space="preserve"> bees</w:t>
      </w:r>
      <w:r w:rsidR="009262CC">
        <w:rPr>
          <w:rFonts w:ascii="Tahoma" w:hAnsi="Tahoma" w:cs="Tahoma"/>
        </w:rPr>
        <w:t xml:space="preserve"> are </w:t>
      </w:r>
      <w:r w:rsidRPr="000D2A35">
        <w:rPr>
          <w:rFonts w:ascii="Tahoma" w:hAnsi="Tahoma" w:cs="Tahoma"/>
        </w:rPr>
        <w:t>brought in and then only after pollinators have been removed.</w:t>
      </w:r>
    </w:p>
    <w:p w:rsidR="002345A8" w:rsidRPr="000D2A35" w:rsidRDefault="00B43F94" w:rsidP="002345A8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Verify the consistency of the label language with other products that have been approved for seed production only.  </w:t>
      </w:r>
    </w:p>
    <w:p w:rsidR="002345A8" w:rsidRPr="000D2A35" w:rsidRDefault="002345A8" w:rsidP="00CB6068">
      <w:pPr>
        <w:pStyle w:val="ListParagraph"/>
        <w:spacing w:after="120"/>
        <w:rPr>
          <w:rFonts w:ascii="Tahoma" w:hAnsi="Tahoma" w:cs="Tahoma"/>
        </w:rPr>
      </w:pPr>
    </w:p>
    <w:p w:rsidR="00080E57" w:rsidRDefault="000D2A35" w:rsidP="000D2A35">
      <w:pPr>
        <w:spacing w:after="120"/>
        <w:rPr>
          <w:rFonts w:ascii="Tahoma" w:hAnsi="Tahoma" w:cs="Tahoma"/>
        </w:rPr>
      </w:pPr>
      <w:r w:rsidRPr="000D2A35">
        <w:rPr>
          <w:rFonts w:ascii="Tahoma" w:hAnsi="Tahoma" w:cs="Tahoma"/>
        </w:rPr>
        <w:t xml:space="preserve">AMVAC was requested to look to see if they cannot find some more recent efficacy data.  They will report back to Jack in the next 30 days.  </w:t>
      </w:r>
    </w:p>
    <w:p w:rsidR="000D2A35" w:rsidRDefault="000D2A35" w:rsidP="000D2A3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Peter moved to approve it for 5 years, with all the above being addressed.  Bill F. seconded the motion.  The vote was all in favor with Jesse Richardson abstaining himself due to a poten</w:t>
      </w:r>
      <w:r w:rsidR="00B43F94">
        <w:rPr>
          <w:rFonts w:ascii="Tahoma" w:hAnsi="Tahoma" w:cs="Tahoma"/>
        </w:rPr>
        <w:t>tial con</w:t>
      </w:r>
      <w:r w:rsidR="003A3EA4">
        <w:rPr>
          <w:rFonts w:ascii="Tahoma" w:hAnsi="Tahoma" w:cs="Tahoma"/>
        </w:rPr>
        <w:t>flict of interest in a product Transform</w:t>
      </w:r>
      <w:r w:rsidR="00B43F94">
        <w:rPr>
          <w:rFonts w:ascii="Tahoma" w:hAnsi="Tahoma" w:cs="Tahoma"/>
        </w:rPr>
        <w:t xml:space="preserve"> they manufacture</w:t>
      </w:r>
      <w:r w:rsidR="00C2391A">
        <w:rPr>
          <w:rFonts w:ascii="Tahoma" w:hAnsi="Tahoma" w:cs="Tahoma"/>
        </w:rPr>
        <w:t>r</w:t>
      </w:r>
      <w:r w:rsidR="00B43F94">
        <w:rPr>
          <w:rFonts w:ascii="Tahoma" w:hAnsi="Tahoma" w:cs="Tahoma"/>
        </w:rPr>
        <w:t xml:space="preserve">.  </w:t>
      </w:r>
    </w:p>
    <w:p w:rsidR="00B43F94" w:rsidRPr="000D2A35" w:rsidRDefault="00B43F94" w:rsidP="000D2A35">
      <w:pPr>
        <w:spacing w:after="120"/>
        <w:rPr>
          <w:rFonts w:ascii="Tahoma" w:hAnsi="Tahoma" w:cs="Tahoma"/>
        </w:rPr>
      </w:pPr>
    </w:p>
    <w:p w:rsidR="00AE7758" w:rsidRPr="007031DF" w:rsidRDefault="00AE7758" w:rsidP="00AE775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</w:rPr>
      </w:pPr>
      <w:r w:rsidRPr="00BA6242">
        <w:rPr>
          <w:rFonts w:ascii="Tahoma" w:hAnsi="Tahoma" w:cs="Tahoma"/>
        </w:rPr>
        <w:t>Executive Session to obtain legal ad</w:t>
      </w:r>
      <w:r w:rsidRPr="007031DF">
        <w:rPr>
          <w:rFonts w:ascii="Tahoma" w:hAnsi="Tahoma" w:cs="Tahoma"/>
        </w:rPr>
        <w:t>vice pursuant to A.R.S. § 38-431.03 (A)(3) on any matter on the</w:t>
      </w:r>
    </w:p>
    <w:p w:rsidR="00AE7758" w:rsidRDefault="00AE7758" w:rsidP="00AE7758">
      <w:pPr>
        <w:pStyle w:val="ListParagraph"/>
        <w:spacing w:after="120"/>
        <w:rPr>
          <w:rFonts w:ascii="Tahoma" w:hAnsi="Tahoma" w:cs="Tahoma"/>
        </w:rPr>
      </w:pPr>
      <w:r w:rsidRPr="00BA6242">
        <w:rPr>
          <w:rFonts w:ascii="Tahoma" w:hAnsi="Tahoma" w:cs="Tahoma"/>
        </w:rPr>
        <w:t>Agenda</w:t>
      </w:r>
      <w:r>
        <w:rPr>
          <w:rFonts w:ascii="Tahoma" w:hAnsi="Tahoma" w:cs="Tahoma"/>
        </w:rPr>
        <w:t xml:space="preserve"> – </w:t>
      </w:r>
      <w:r w:rsidR="00B43F94">
        <w:rPr>
          <w:rFonts w:ascii="Tahoma" w:hAnsi="Tahoma" w:cs="Tahoma"/>
          <w:b/>
        </w:rPr>
        <w:t>Not used</w:t>
      </w:r>
      <w:r>
        <w:rPr>
          <w:rFonts w:ascii="Tahoma" w:hAnsi="Tahoma" w:cs="Tahoma"/>
        </w:rPr>
        <w:t xml:space="preserve">    </w:t>
      </w:r>
    </w:p>
    <w:p w:rsidR="00AE7758" w:rsidRDefault="00AE7758" w:rsidP="00AE7758">
      <w:pPr>
        <w:pStyle w:val="ListParagraph"/>
        <w:spacing w:after="120"/>
        <w:rPr>
          <w:rFonts w:ascii="Tahoma" w:hAnsi="Tahoma" w:cs="Tahoma"/>
        </w:rPr>
      </w:pPr>
    </w:p>
    <w:p w:rsidR="00AE7758" w:rsidRPr="00BA6242" w:rsidRDefault="00AE7758" w:rsidP="00AE7758">
      <w:pPr>
        <w:pStyle w:val="ListParagraph"/>
        <w:numPr>
          <w:ilvl w:val="0"/>
          <w:numId w:val="6"/>
        </w:numPr>
        <w:spacing w:after="120"/>
        <w:rPr>
          <w:rFonts w:ascii="Tahoma" w:hAnsi="Tahoma" w:cs="Tahoma"/>
          <w:u w:val="single"/>
        </w:rPr>
      </w:pPr>
      <w:r w:rsidRPr="00BA6242">
        <w:rPr>
          <w:rFonts w:ascii="Tahoma" w:hAnsi="Tahoma" w:cs="Tahoma"/>
          <w:u w:val="single"/>
        </w:rPr>
        <w:t>Public Comments:</w:t>
      </w:r>
    </w:p>
    <w:p w:rsidR="00AE7758" w:rsidRPr="00BA6242" w:rsidRDefault="00AE7758" w:rsidP="00AE7758">
      <w:pPr>
        <w:pStyle w:val="ListParagraph"/>
        <w:spacing w:after="120"/>
      </w:pPr>
      <w:r w:rsidRPr="000E3CC0">
        <w:rPr>
          <w:rFonts w:ascii="Tahoma" w:hAnsi="Tahoma" w:cs="Tahoma"/>
        </w:rPr>
        <w:t xml:space="preserve">This is the time for the public to comment. Members of the Committee may not discuss items that are not on the agenda. Therefore, action taken as a result of public comment will be limited to directing staff to study the matter or scheduling the matter for further consideration and decision at a later date. </w:t>
      </w:r>
      <w:r w:rsidRPr="00BA6242">
        <w:rPr>
          <w:rFonts w:ascii="Tahoma" w:hAnsi="Tahoma" w:cs="Tahoma"/>
        </w:rPr>
        <w:t>Public comments will be limited to no more than 5 minutes</w:t>
      </w:r>
      <w:r w:rsidR="00B43F94">
        <w:rPr>
          <w:rFonts w:ascii="Tahoma" w:hAnsi="Tahoma" w:cs="Tahoma"/>
        </w:rPr>
        <w:t xml:space="preserve">.  </w:t>
      </w:r>
      <w:r w:rsidR="00B43F94" w:rsidRPr="00B43F94">
        <w:rPr>
          <w:rFonts w:ascii="Tahoma" w:hAnsi="Tahoma" w:cs="Tahoma"/>
          <w:b/>
        </w:rPr>
        <w:t>None</w:t>
      </w:r>
    </w:p>
    <w:p w:rsidR="00AE7758" w:rsidRPr="00BA6242" w:rsidRDefault="00AE7758" w:rsidP="00AE7758">
      <w:pPr>
        <w:pStyle w:val="ListParagraph"/>
        <w:spacing w:after="120"/>
      </w:pPr>
    </w:p>
    <w:p w:rsidR="00C94CD0" w:rsidRDefault="00AE7758" w:rsidP="00AE7758">
      <w:pPr>
        <w:pStyle w:val="ListParagraph"/>
        <w:numPr>
          <w:ilvl w:val="0"/>
          <w:numId w:val="6"/>
        </w:numPr>
        <w:spacing w:after="120"/>
        <w:rPr>
          <w:rFonts w:ascii="Tahoma" w:hAnsi="Tahoma" w:cs="Tahoma"/>
        </w:rPr>
      </w:pPr>
      <w:r w:rsidRPr="00900896">
        <w:rPr>
          <w:rFonts w:ascii="Tahoma" w:hAnsi="Tahoma" w:cs="Tahoma"/>
          <w:u w:val="single"/>
        </w:rPr>
        <w:t>Future Meetings Dates</w:t>
      </w:r>
      <w:r>
        <w:rPr>
          <w:rFonts w:ascii="Tahoma" w:hAnsi="Tahoma" w:cs="Tahoma"/>
          <w:u w:val="single"/>
        </w:rPr>
        <w:t xml:space="preserve"> and Adjournment</w:t>
      </w:r>
      <w:r w:rsidRPr="00900896">
        <w:rPr>
          <w:rFonts w:ascii="Tahoma" w:hAnsi="Tahoma" w:cs="Tahoma"/>
          <w:b/>
        </w:rPr>
        <w:t xml:space="preserve">: </w:t>
      </w:r>
      <w:r w:rsidRPr="00900896">
        <w:rPr>
          <w:rFonts w:ascii="Tahoma" w:hAnsi="Tahoma" w:cs="Tahoma"/>
        </w:rPr>
        <w:t xml:space="preserve"> </w:t>
      </w:r>
      <w:r w:rsidR="00DC5D17">
        <w:rPr>
          <w:rFonts w:ascii="Tahoma" w:hAnsi="Tahoma" w:cs="Tahoma"/>
          <w:b/>
        </w:rPr>
        <w:t>May 27</w:t>
      </w:r>
      <w:r w:rsidR="006D0EBC">
        <w:rPr>
          <w:rFonts w:ascii="Tahoma" w:hAnsi="Tahoma" w:cs="Tahoma"/>
          <w:b/>
        </w:rPr>
        <w:t xml:space="preserve">, </w:t>
      </w:r>
      <w:r w:rsidRPr="00AE7758">
        <w:rPr>
          <w:rFonts w:ascii="Tahoma" w:hAnsi="Tahoma" w:cs="Tahoma"/>
          <w:b/>
        </w:rPr>
        <w:t>20</w:t>
      </w:r>
      <w:r w:rsidR="00E147B9">
        <w:rPr>
          <w:rFonts w:ascii="Tahoma" w:hAnsi="Tahoma" w:cs="Tahoma"/>
          <w:b/>
        </w:rPr>
        <w:t>2</w:t>
      </w:r>
      <w:r w:rsidR="006D0EBC">
        <w:rPr>
          <w:rFonts w:ascii="Tahoma" w:hAnsi="Tahoma" w:cs="Tahoma"/>
          <w:b/>
        </w:rPr>
        <w:t>1</w:t>
      </w:r>
      <w:r w:rsidR="00B8650C">
        <w:rPr>
          <w:rFonts w:ascii="Tahoma" w:hAnsi="Tahoma" w:cs="Tahoma"/>
          <w:b/>
        </w:rPr>
        <w:t xml:space="preserve"> – 10 am</w:t>
      </w:r>
      <w:r w:rsidRPr="00900896">
        <w:rPr>
          <w:rFonts w:ascii="Tahoma" w:hAnsi="Tahoma" w:cs="Tahoma"/>
        </w:rPr>
        <w:t xml:space="preserve">.   </w:t>
      </w:r>
      <w:r>
        <w:rPr>
          <w:rFonts w:ascii="Tahoma" w:hAnsi="Tahoma" w:cs="Tahoma"/>
        </w:rPr>
        <w:t xml:space="preserve">   </w:t>
      </w:r>
    </w:p>
    <w:p w:rsidR="00C94CD0" w:rsidRDefault="00C94CD0" w:rsidP="00C94CD0">
      <w:pPr>
        <w:pStyle w:val="ListParagraph"/>
        <w:spacing w:after="120"/>
        <w:rPr>
          <w:rFonts w:ascii="Tahoma" w:hAnsi="Tahoma" w:cs="Tahoma"/>
        </w:rPr>
      </w:pPr>
    </w:p>
    <w:p w:rsidR="00C94CD0" w:rsidRDefault="00C94CD0" w:rsidP="00C94CD0">
      <w:pPr>
        <w:pStyle w:val="ListParagraph"/>
        <w:spacing w:after="120"/>
        <w:rPr>
          <w:rFonts w:ascii="Tahoma" w:hAnsi="Tahoma" w:cs="Tahoma"/>
        </w:rPr>
      </w:pPr>
    </w:p>
    <w:p w:rsidR="00AE7758" w:rsidRPr="00900896" w:rsidRDefault="00CB6068" w:rsidP="00AE7758">
      <w:pPr>
        <w:pStyle w:val="ListParagraph"/>
        <w:numPr>
          <w:ilvl w:val="0"/>
          <w:numId w:val="6"/>
        </w:num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Adjournment Time:  </w:t>
      </w:r>
      <w:r w:rsidR="00AE7758">
        <w:rPr>
          <w:rFonts w:ascii="Tahoma" w:hAnsi="Tahoma" w:cs="Tahoma"/>
        </w:rPr>
        <w:t xml:space="preserve">    </w:t>
      </w:r>
      <w:r w:rsidR="00B43F94">
        <w:rPr>
          <w:rFonts w:ascii="Tahoma" w:hAnsi="Tahoma" w:cs="Tahoma"/>
        </w:rPr>
        <w:t>10:37 am</w:t>
      </w:r>
      <w:r w:rsidR="00AE7758">
        <w:rPr>
          <w:rFonts w:ascii="Tahoma" w:hAnsi="Tahoma" w:cs="Tahoma"/>
        </w:rPr>
        <w:t xml:space="preserve">            </w:t>
      </w:r>
    </w:p>
    <w:p w:rsidR="002D0074" w:rsidRDefault="002D0074" w:rsidP="002D0074">
      <w:pPr>
        <w:ind w:left="720"/>
      </w:pPr>
    </w:p>
    <w:p w:rsidR="001168ED" w:rsidRPr="001C19DA" w:rsidRDefault="00DD2FDA" w:rsidP="005773A9">
      <w:pPr>
        <w:rPr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"</w:t>
      </w:r>
    </w:p>
    <w:sectPr w:rsidR="001168ED" w:rsidRPr="001C19DA">
      <w:type w:val="continuous"/>
      <w:pgSz w:w="12240" w:h="15840"/>
      <w:pgMar w:top="630" w:right="810" w:bottom="1440" w:left="810" w:header="720" w:footer="5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402" w:rsidRDefault="00AA0402">
      <w:r>
        <w:separator/>
      </w:r>
    </w:p>
  </w:endnote>
  <w:endnote w:type="continuationSeparator" w:id="0">
    <w:p w:rsidR="00AA0402" w:rsidRDefault="00AA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Chan MdIt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B09" w:rsidRDefault="00AA0402">
    <w:pPr>
      <w:pStyle w:val="Footer"/>
      <w:jc w:val="center"/>
    </w:pPr>
    <w:hyperlink r:id="rId1" w:history="1">
      <w:r w:rsidR="00C00F90" w:rsidRPr="00734B46">
        <w:rPr>
          <w:rStyle w:val="Hyperlink"/>
        </w:rPr>
        <w:t>https://agriculture.az.gov</w:t>
      </w:r>
    </w:hyperlink>
  </w:p>
  <w:p w:rsidR="00531B09" w:rsidRDefault="00531B0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402" w:rsidRDefault="00AA0402">
      <w:r>
        <w:separator/>
      </w:r>
    </w:p>
  </w:footnote>
  <w:footnote w:type="continuationSeparator" w:id="0">
    <w:p w:rsidR="00AA0402" w:rsidRDefault="00AA0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0A97"/>
    <w:multiLevelType w:val="hybridMultilevel"/>
    <w:tmpl w:val="39222392"/>
    <w:lvl w:ilvl="0" w:tplc="75D00A0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01840"/>
    <w:multiLevelType w:val="singleLevel"/>
    <w:tmpl w:val="08A888AE"/>
    <w:lvl w:ilvl="0">
      <w:start w:val="7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2" w15:restartNumberingAfterBreak="0">
    <w:nsid w:val="2BC843FC"/>
    <w:multiLevelType w:val="singleLevel"/>
    <w:tmpl w:val="D3DE692A"/>
    <w:lvl w:ilvl="0">
      <w:start w:val="5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3" w15:restartNumberingAfterBreak="0">
    <w:nsid w:val="2F464240"/>
    <w:multiLevelType w:val="singleLevel"/>
    <w:tmpl w:val="84760320"/>
    <w:lvl w:ilvl="0">
      <w:start w:val="10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4" w15:restartNumberingAfterBreak="0">
    <w:nsid w:val="48FB0F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7650BFE"/>
    <w:multiLevelType w:val="multilevel"/>
    <w:tmpl w:val="5C26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5624EA"/>
    <w:multiLevelType w:val="singleLevel"/>
    <w:tmpl w:val="D17621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6F23728C"/>
    <w:multiLevelType w:val="hybridMultilevel"/>
    <w:tmpl w:val="35209C2E"/>
    <w:lvl w:ilvl="0" w:tplc="5C9E8C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A7"/>
    <w:rsid w:val="00000E92"/>
    <w:rsid w:val="0000454A"/>
    <w:rsid w:val="000071D8"/>
    <w:rsid w:val="0004014D"/>
    <w:rsid w:val="000570DF"/>
    <w:rsid w:val="00080E57"/>
    <w:rsid w:val="000D2A35"/>
    <w:rsid w:val="000E6AA9"/>
    <w:rsid w:val="0011394A"/>
    <w:rsid w:val="001168ED"/>
    <w:rsid w:val="00132755"/>
    <w:rsid w:val="00137A25"/>
    <w:rsid w:val="0015067E"/>
    <w:rsid w:val="00195B27"/>
    <w:rsid w:val="001C19DA"/>
    <w:rsid w:val="001C6BC6"/>
    <w:rsid w:val="001D7F3D"/>
    <w:rsid w:val="001E163A"/>
    <w:rsid w:val="002345A8"/>
    <w:rsid w:val="00260F5E"/>
    <w:rsid w:val="0027038C"/>
    <w:rsid w:val="00292B9A"/>
    <w:rsid w:val="002B6F2E"/>
    <w:rsid w:val="002D0074"/>
    <w:rsid w:val="002D2808"/>
    <w:rsid w:val="0038036B"/>
    <w:rsid w:val="003A3EA4"/>
    <w:rsid w:val="003F31C4"/>
    <w:rsid w:val="0046389D"/>
    <w:rsid w:val="0049261D"/>
    <w:rsid w:val="004A3EFF"/>
    <w:rsid w:val="004D0B8C"/>
    <w:rsid w:val="004D6CB3"/>
    <w:rsid w:val="004F6AB1"/>
    <w:rsid w:val="00525D37"/>
    <w:rsid w:val="00531B09"/>
    <w:rsid w:val="00564CDC"/>
    <w:rsid w:val="005773A9"/>
    <w:rsid w:val="00577AE9"/>
    <w:rsid w:val="005A3312"/>
    <w:rsid w:val="005C1E9A"/>
    <w:rsid w:val="005D212E"/>
    <w:rsid w:val="005E1720"/>
    <w:rsid w:val="00621D60"/>
    <w:rsid w:val="00622CD6"/>
    <w:rsid w:val="0064402B"/>
    <w:rsid w:val="00650FC0"/>
    <w:rsid w:val="006605F8"/>
    <w:rsid w:val="00683DEC"/>
    <w:rsid w:val="006856AF"/>
    <w:rsid w:val="00690F7C"/>
    <w:rsid w:val="006937BF"/>
    <w:rsid w:val="006938C9"/>
    <w:rsid w:val="006D0EBC"/>
    <w:rsid w:val="006D73C9"/>
    <w:rsid w:val="0073335F"/>
    <w:rsid w:val="00770B03"/>
    <w:rsid w:val="00771BCC"/>
    <w:rsid w:val="00791289"/>
    <w:rsid w:val="007C6AE0"/>
    <w:rsid w:val="007F4B84"/>
    <w:rsid w:val="007F6F97"/>
    <w:rsid w:val="00866CFC"/>
    <w:rsid w:val="008817F1"/>
    <w:rsid w:val="00883E7B"/>
    <w:rsid w:val="00884473"/>
    <w:rsid w:val="008D68C1"/>
    <w:rsid w:val="00915136"/>
    <w:rsid w:val="009262CC"/>
    <w:rsid w:val="00951ED9"/>
    <w:rsid w:val="00967ACC"/>
    <w:rsid w:val="009853D4"/>
    <w:rsid w:val="00985B3F"/>
    <w:rsid w:val="00990E78"/>
    <w:rsid w:val="009961D6"/>
    <w:rsid w:val="00A36227"/>
    <w:rsid w:val="00A44AA8"/>
    <w:rsid w:val="00A50614"/>
    <w:rsid w:val="00A81077"/>
    <w:rsid w:val="00AA0402"/>
    <w:rsid w:val="00AA5E27"/>
    <w:rsid w:val="00AE7758"/>
    <w:rsid w:val="00AF2F25"/>
    <w:rsid w:val="00B0508C"/>
    <w:rsid w:val="00B216CF"/>
    <w:rsid w:val="00B43F94"/>
    <w:rsid w:val="00B572AF"/>
    <w:rsid w:val="00B826D1"/>
    <w:rsid w:val="00B8650C"/>
    <w:rsid w:val="00BB5951"/>
    <w:rsid w:val="00BD0E95"/>
    <w:rsid w:val="00C00F90"/>
    <w:rsid w:val="00C107C4"/>
    <w:rsid w:val="00C2391A"/>
    <w:rsid w:val="00C26C98"/>
    <w:rsid w:val="00C62693"/>
    <w:rsid w:val="00C94CD0"/>
    <w:rsid w:val="00CB397D"/>
    <w:rsid w:val="00CB6068"/>
    <w:rsid w:val="00CD540A"/>
    <w:rsid w:val="00CE12C5"/>
    <w:rsid w:val="00CE313C"/>
    <w:rsid w:val="00CE6BDA"/>
    <w:rsid w:val="00D274D7"/>
    <w:rsid w:val="00D278C0"/>
    <w:rsid w:val="00D5280B"/>
    <w:rsid w:val="00D67140"/>
    <w:rsid w:val="00DC5D17"/>
    <w:rsid w:val="00DD2FDA"/>
    <w:rsid w:val="00DD6451"/>
    <w:rsid w:val="00E147B9"/>
    <w:rsid w:val="00E45C2F"/>
    <w:rsid w:val="00E727A7"/>
    <w:rsid w:val="00E8754E"/>
    <w:rsid w:val="00EB7759"/>
    <w:rsid w:val="00F21F6B"/>
    <w:rsid w:val="00F95392"/>
    <w:rsid w:val="00FC10AB"/>
    <w:rsid w:val="00FC6E6B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FD591-3BB9-493D-90F7-D719FF5D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sz w:val="16"/>
    </w:rPr>
  </w:style>
  <w:style w:type="paragraph" w:styleId="BodyText2">
    <w:name w:val="Body Text 2"/>
    <w:basedOn w:val="Normal"/>
    <w:pPr>
      <w:spacing w:after="120"/>
      <w:jc w:val="center"/>
    </w:pPr>
    <w:rPr>
      <w:b/>
      <w:sz w:val="24"/>
    </w:rPr>
  </w:style>
  <w:style w:type="paragraph" w:styleId="BodyText3">
    <w:name w:val="Body Text 3"/>
    <w:basedOn w:val="Normal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E727A7"/>
    <w:rPr>
      <w:rFonts w:ascii="Tahoma" w:hAnsi="Tahoma" w:cs="Tahoma"/>
      <w:sz w:val="16"/>
      <w:szCs w:val="16"/>
    </w:rPr>
  </w:style>
  <w:style w:type="character" w:styleId="Hyperlink">
    <w:name w:val="Hyperlink"/>
    <w:rsid w:val="00E727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7758"/>
    <w:pPr>
      <w:ind w:left="720"/>
      <w:contextualSpacing/>
    </w:pPr>
  </w:style>
  <w:style w:type="character" w:styleId="Strong">
    <w:name w:val="Strong"/>
    <w:uiPriority w:val="22"/>
    <w:qFormat/>
    <w:rsid w:val="00AE7758"/>
    <w:rPr>
      <w:b/>
      <w:bCs/>
    </w:rPr>
  </w:style>
  <w:style w:type="paragraph" w:customStyle="1" w:styleId="Default">
    <w:name w:val="Default"/>
    <w:rsid w:val="00D278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621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griculture.az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 DEE HULL</vt:lpstr>
    </vt:vector>
  </TitlesOfParts>
  <Company>Arizona Dept of Agriculture</Company>
  <LinksUpToDate>false</LinksUpToDate>
  <CharactersWithSpaces>4487</CharactersWithSpaces>
  <SharedDoc>false</SharedDoc>
  <HLinks>
    <vt:vector size="6" baseType="variant">
      <vt:variant>
        <vt:i4>2687084</vt:i4>
      </vt:variant>
      <vt:variant>
        <vt:i4>0</vt:i4>
      </vt:variant>
      <vt:variant>
        <vt:i4>0</vt:i4>
      </vt:variant>
      <vt:variant>
        <vt:i4>5</vt:i4>
      </vt:variant>
      <vt:variant>
        <vt:lpwstr>https://agriculture.az.gov/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DEE HULL</dc:title>
  <dc:subject/>
  <dc:creator>Lloyd D. Brown</dc:creator>
  <cp:keywords/>
  <cp:lastModifiedBy>Jack Peterson</cp:lastModifiedBy>
  <cp:revision>7</cp:revision>
  <cp:lastPrinted>2020-11-19T20:48:00Z</cp:lastPrinted>
  <dcterms:created xsi:type="dcterms:W3CDTF">2021-04-30T17:56:00Z</dcterms:created>
  <dcterms:modified xsi:type="dcterms:W3CDTF">2021-05-04T21:46:00Z</dcterms:modified>
</cp:coreProperties>
</file>