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344001">
      <w:pPr>
        <w:jc w:val="center"/>
        <w:rPr>
          <w:rFonts w:ascii="Arial" w:hAnsi="Arial"/>
          <w:sz w:val="18"/>
        </w:rPr>
      </w:pPr>
      <w:r>
        <w:rPr>
          <w:rFonts w:ascii="Arial" w:hAnsi="Arial"/>
          <w:sz w:val="18"/>
        </w:rPr>
        <w:t>Katie Hobbs</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344001">
      <w:pPr>
        <w:jc w:val="center"/>
        <w:rPr>
          <w:rFonts w:ascii="Arial" w:hAnsi="Arial"/>
          <w:sz w:val="18"/>
        </w:rPr>
      </w:pPr>
      <w:r>
        <w:rPr>
          <w:rFonts w:ascii="Arial" w:hAnsi="Arial"/>
          <w:sz w:val="18"/>
        </w:rPr>
        <w:t>Paul E. Brierley</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CB2C65" w:rsidRPr="00CB2C65" w:rsidRDefault="00CB2C65" w:rsidP="00CB2C65">
      <w:pPr>
        <w:shd w:val="clear" w:color="auto" w:fill="FFFFFF"/>
        <w:jc w:val="center"/>
        <w:rPr>
          <w:color w:val="222222"/>
        </w:rPr>
      </w:pPr>
      <w:proofErr w:type="gramStart"/>
      <w:r w:rsidRPr="00CB2C65">
        <w:rPr>
          <w:i/>
          <w:iCs/>
          <w:color w:val="222222"/>
        </w:rPr>
        <w:t>mailing</w:t>
      </w:r>
      <w:proofErr w:type="gramEnd"/>
      <w:r w:rsidRPr="00CB2C65">
        <w:rPr>
          <w:i/>
          <w:iCs/>
          <w:color w:val="222222"/>
        </w:rPr>
        <w:t>:</w:t>
      </w:r>
      <w:r w:rsidRPr="00CB2C65">
        <w:rPr>
          <w:color w:val="222222"/>
        </w:rPr>
        <w:t> 1802 W. Jackson St.,</w:t>
      </w:r>
      <w:r w:rsidRPr="00CB2C65">
        <w:rPr>
          <w:b/>
          <w:bCs/>
          <w:color w:val="222222"/>
        </w:rPr>
        <w:t> #78</w:t>
      </w:r>
      <w:r w:rsidRPr="00CB2C65">
        <w:rPr>
          <w:color w:val="222222"/>
        </w:rPr>
        <w:t>, Phoenix AZ  85007</w:t>
      </w:r>
    </w:p>
    <w:p w:rsidR="00CB2C65" w:rsidRDefault="00CB2C65" w:rsidP="00CB2C65">
      <w:pPr>
        <w:shd w:val="clear" w:color="auto" w:fill="FFFFFF"/>
        <w:jc w:val="center"/>
        <w:rPr>
          <w:color w:val="222222"/>
        </w:rPr>
      </w:pPr>
      <w:proofErr w:type="gramStart"/>
      <w:r w:rsidRPr="00CB2C65">
        <w:rPr>
          <w:i/>
          <w:iCs/>
          <w:color w:val="222222"/>
        </w:rPr>
        <w:t>physical</w:t>
      </w:r>
      <w:proofErr w:type="gramEnd"/>
      <w:r w:rsidRPr="00CB2C65">
        <w:rPr>
          <w:i/>
          <w:iCs/>
          <w:color w:val="222222"/>
        </w:rPr>
        <w:t>:</w:t>
      </w:r>
      <w:r w:rsidRPr="00CB2C65">
        <w:rPr>
          <w:color w:val="222222"/>
        </w:rPr>
        <w:t> 1110 W Washington St, Phoenix, AZ 85007</w:t>
      </w:r>
    </w:p>
    <w:p w:rsidR="00CB2C65" w:rsidRPr="00CB2C65" w:rsidRDefault="00CB2C65" w:rsidP="00CB2C65">
      <w:pPr>
        <w:shd w:val="clear" w:color="auto" w:fill="FFFFFF"/>
        <w:jc w:val="center"/>
        <w:rPr>
          <w:color w:val="222222"/>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Meeting </w:t>
      </w:r>
      <w:r w:rsidR="00256C95">
        <w:rPr>
          <w:rFonts w:ascii="Tahoma" w:hAnsi="Tahoma" w:cs="Tahoma"/>
          <w:b/>
        </w:rPr>
        <w:t xml:space="preserve">Minutes </w:t>
      </w:r>
      <w:r>
        <w:rPr>
          <w:rFonts w:ascii="Tahoma" w:hAnsi="Tahoma" w:cs="Tahoma"/>
          <w:b/>
        </w:rPr>
        <w:t xml:space="preserve">and </w:t>
      </w:r>
      <w:r w:rsidRPr="001F3EB0">
        <w:rPr>
          <w:rFonts w:ascii="Tahoma" w:hAnsi="Tahoma" w:cs="Tahoma"/>
          <w:b/>
        </w:rPr>
        <w:t xml:space="preserve">Agenda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256C95">
        <w:rPr>
          <w:rFonts w:ascii="Tahoma" w:hAnsi="Tahoma" w:cs="Tahoma"/>
        </w:rPr>
        <w:t>10:03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r w:rsidR="00256C95">
        <w:rPr>
          <w:rFonts w:ascii="Tahoma" w:hAnsi="Tahoma" w:cs="Tahoma"/>
          <w:b/>
        </w:rPr>
        <w:t xml:space="preserve">Members reminded conflict forms would be coming out soon for their signature and prompt </w:t>
      </w:r>
      <w:proofErr w:type="spellStart"/>
      <w:r w:rsidR="00256C95">
        <w:rPr>
          <w:rFonts w:ascii="Tahoma" w:hAnsi="Tahoma" w:cs="Tahoma"/>
          <w:b/>
        </w:rPr>
        <w:t>reture</w:t>
      </w:r>
      <w:proofErr w:type="spellEnd"/>
      <w:r w:rsidR="00256C95">
        <w:rPr>
          <w:rFonts w:ascii="Tahoma" w:hAnsi="Tahoma" w:cs="Tahoma"/>
          <w:b/>
        </w:rPr>
        <w:t>.</w:t>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340"/>
        <w:gridCol w:w="1350"/>
        <w:gridCol w:w="450"/>
        <w:gridCol w:w="450"/>
      </w:tblGrid>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BASF</w:t>
            </w:r>
          </w:p>
        </w:tc>
        <w:tc>
          <w:tcPr>
            <w:tcW w:w="54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Anne Justice-Allen</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AG&amp;F</w:t>
            </w:r>
          </w:p>
        </w:tc>
        <w:tc>
          <w:tcPr>
            <w:tcW w:w="45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p>
        </w:tc>
        <w:tc>
          <w:tcPr>
            <w:tcW w:w="153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Bill McCloskey</w:t>
            </w:r>
            <w:r w:rsidR="00995721">
              <w:rPr>
                <w:rFonts w:ascii="Tahoma" w:hAnsi="Tahoma" w:cs="Tahoma"/>
              </w:rPr>
              <w:t xml:space="preserve"> </w:t>
            </w:r>
            <w:proofErr w:type="spellStart"/>
            <w:r w:rsidR="00995721">
              <w:rPr>
                <w:rFonts w:ascii="Tahoma" w:hAnsi="Tahoma" w:cs="Tahoma"/>
              </w:rPr>
              <w:t>Rtr’d</w:t>
            </w:r>
            <w:proofErr w:type="spellEnd"/>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45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ITCA</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Jack Peterson - Chair</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AZDA/EPSD</w:t>
            </w:r>
          </w:p>
        </w:tc>
        <w:tc>
          <w:tcPr>
            <w:tcW w:w="45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Peter Ellsworth</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995721" w:rsidP="00CB2C65">
            <w:pPr>
              <w:pStyle w:val="ListParagraph"/>
              <w:spacing w:after="120"/>
              <w:ind w:left="0"/>
              <w:rPr>
                <w:rFonts w:ascii="Tahoma" w:hAnsi="Tahoma" w:cs="Tahoma"/>
              </w:rPr>
            </w:pPr>
            <w:r>
              <w:rPr>
                <w:rFonts w:ascii="Tahoma" w:hAnsi="Tahoma" w:cs="Tahoma"/>
              </w:rPr>
              <w:t>Shane Powell</w:t>
            </w:r>
          </w:p>
        </w:tc>
        <w:tc>
          <w:tcPr>
            <w:tcW w:w="1350" w:type="dxa"/>
          </w:tcPr>
          <w:p w:rsidR="00CB2C65" w:rsidRDefault="00995721" w:rsidP="00CB2C65">
            <w:pPr>
              <w:pStyle w:val="ListParagraph"/>
              <w:spacing w:after="120"/>
              <w:ind w:left="0"/>
              <w:rPr>
                <w:rFonts w:ascii="Tahoma" w:hAnsi="Tahoma" w:cs="Tahoma"/>
              </w:rPr>
            </w:pPr>
            <w:proofErr w:type="spellStart"/>
            <w:r>
              <w:rPr>
                <w:rFonts w:ascii="Tahoma" w:hAnsi="Tahoma" w:cs="Tahoma"/>
              </w:rPr>
              <w:t>Nutrien</w:t>
            </w:r>
            <w:proofErr w:type="spellEnd"/>
            <w:r>
              <w:rPr>
                <w:rFonts w:ascii="Tahoma" w:hAnsi="Tahoma" w:cs="Tahoma"/>
              </w:rPr>
              <w:t xml:space="preserve"> Ag</w:t>
            </w:r>
          </w:p>
        </w:tc>
        <w:tc>
          <w:tcPr>
            <w:tcW w:w="450" w:type="dxa"/>
          </w:tcPr>
          <w:p w:rsidR="00CB2C65" w:rsidRDefault="00256C95"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Bill Fox</w:t>
            </w:r>
          </w:p>
        </w:tc>
        <w:tc>
          <w:tcPr>
            <w:tcW w:w="1530" w:type="dxa"/>
          </w:tcPr>
          <w:p w:rsidR="00995721" w:rsidRDefault="00995721" w:rsidP="00D24172">
            <w:pPr>
              <w:pStyle w:val="ListParagraph"/>
              <w:spacing w:after="120"/>
              <w:ind w:left="0"/>
              <w:rPr>
                <w:rFonts w:ascii="Tahoma" w:hAnsi="Tahoma" w:cs="Tahoma"/>
              </w:rPr>
            </w:pPr>
            <w:proofErr w:type="spellStart"/>
            <w:r>
              <w:rPr>
                <w:rFonts w:ascii="Tahoma" w:hAnsi="Tahoma" w:cs="Tahoma"/>
              </w:rPr>
              <w:t>Indp</w:t>
            </w:r>
            <w:r w:rsidR="00D24172">
              <w:rPr>
                <w:rFonts w:ascii="Tahoma" w:hAnsi="Tahoma" w:cs="Tahoma"/>
              </w:rPr>
              <w:t>ndnt</w:t>
            </w:r>
            <w:proofErr w:type="spellEnd"/>
            <w:r>
              <w:rPr>
                <w:rFonts w:ascii="Tahoma" w:hAnsi="Tahoma" w:cs="Tahoma"/>
              </w:rPr>
              <w:t xml:space="preserve"> PCA</w:t>
            </w:r>
          </w:p>
        </w:tc>
        <w:tc>
          <w:tcPr>
            <w:tcW w:w="540" w:type="dxa"/>
          </w:tcPr>
          <w:p w:rsidR="00995721" w:rsidRDefault="00256C95"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Dr. Jesse Richardson</w:t>
            </w:r>
          </w:p>
        </w:tc>
        <w:tc>
          <w:tcPr>
            <w:tcW w:w="1350" w:type="dxa"/>
          </w:tcPr>
          <w:p w:rsidR="00995721" w:rsidRDefault="00995721" w:rsidP="00995721">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995721" w:rsidRDefault="00256C95"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Logan Garland</w:t>
            </w:r>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ADEQ</w:t>
            </w:r>
          </w:p>
        </w:tc>
        <w:tc>
          <w:tcPr>
            <w:tcW w:w="540" w:type="dxa"/>
          </w:tcPr>
          <w:p w:rsidR="00995721" w:rsidRDefault="00256C95"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Kellie Smith</w:t>
            </w:r>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AZDA/PMD</w:t>
            </w:r>
          </w:p>
        </w:tc>
        <w:tc>
          <w:tcPr>
            <w:tcW w:w="450" w:type="dxa"/>
          </w:tcPr>
          <w:p w:rsidR="00995721" w:rsidRDefault="00BC1BC5"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540" w:type="dxa"/>
          </w:tcPr>
          <w:p w:rsidR="00995721" w:rsidRDefault="00995721" w:rsidP="00995721">
            <w:pPr>
              <w:pStyle w:val="ListParagraph"/>
              <w:spacing w:after="120"/>
              <w:ind w:left="0"/>
              <w:rPr>
                <w:rFonts w:ascii="Tahoma" w:hAnsi="Tahoma" w:cs="Tahoma"/>
              </w:rPr>
            </w:pPr>
          </w:p>
        </w:tc>
        <w:tc>
          <w:tcPr>
            <w:tcW w:w="540" w:type="dxa"/>
          </w:tcPr>
          <w:p w:rsidR="00995721" w:rsidRDefault="00256C95" w:rsidP="00995721">
            <w:pPr>
              <w:pStyle w:val="ListParagraph"/>
              <w:spacing w:after="120"/>
              <w:ind w:left="0"/>
              <w:rPr>
                <w:rFonts w:ascii="Tahoma" w:hAnsi="Tahoma" w:cs="Tahoma"/>
              </w:rPr>
            </w:pPr>
            <w:r>
              <w:rPr>
                <w:rFonts w:ascii="Tahoma" w:hAnsi="Tahoma" w:cs="Tahoma"/>
              </w:rPr>
              <w:t>X</w:t>
            </w: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r>
              <w:rPr>
                <w:rFonts w:ascii="Tahoma" w:hAnsi="Tahoma" w:cs="Tahoma"/>
              </w:rPr>
              <w:t xml:space="preserve"> </w:t>
            </w:r>
            <w:proofErr w:type="spellStart"/>
            <w:r>
              <w:rPr>
                <w:rFonts w:ascii="Tahoma" w:hAnsi="Tahoma" w:cs="Tahoma"/>
              </w:rPr>
              <w:t>Rtr’d</w:t>
            </w:r>
            <w:proofErr w:type="spellEnd"/>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450" w:type="dxa"/>
          </w:tcPr>
          <w:p w:rsidR="00995721" w:rsidRDefault="00256C95"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bl>
    <w:p w:rsidR="00621D60" w:rsidRDefault="00621D60" w:rsidP="00AE7758">
      <w:pPr>
        <w:pStyle w:val="ListParagraph"/>
        <w:spacing w:after="120"/>
        <w:rPr>
          <w:rFonts w:ascii="Tahoma" w:hAnsi="Tahoma" w:cs="Tahoma"/>
        </w:rPr>
      </w:pPr>
    </w:p>
    <w:p w:rsidR="00E0532F" w:rsidRPr="00E0532F" w:rsidRDefault="00AE7758" w:rsidP="00E0532F">
      <w:pPr>
        <w:shd w:val="clear" w:color="auto" w:fill="FFFFFF"/>
        <w:spacing w:after="120"/>
        <w:rPr>
          <w:rFonts w:ascii="Arial" w:hAnsi="Arial" w:cs="Arial"/>
          <w:color w:val="222222"/>
          <w:shd w:val="clear" w:color="auto" w:fill="FFFFFF"/>
        </w:rPr>
      </w:pPr>
      <w:r w:rsidRPr="00E0532F">
        <w:rPr>
          <w:rFonts w:ascii="Tahoma" w:hAnsi="Tahoma" w:cs="Tahoma"/>
          <w:u w:val="single"/>
        </w:rPr>
        <w:t>Other</w:t>
      </w:r>
      <w:r w:rsidR="00AF2F25" w:rsidRPr="00E0532F">
        <w:rPr>
          <w:rFonts w:ascii="Tahoma" w:hAnsi="Tahoma" w:cs="Tahoma"/>
          <w:u w:val="single"/>
        </w:rPr>
        <w:t xml:space="preserve"> </w:t>
      </w:r>
      <w:proofErr w:type="spellStart"/>
      <w:r w:rsidR="00AF2F25" w:rsidRPr="00E0532F">
        <w:rPr>
          <w:rFonts w:ascii="Tahoma" w:hAnsi="Tahoma" w:cs="Tahoma"/>
          <w:u w:val="single"/>
        </w:rPr>
        <w:t>Attendees</w:t>
      </w:r>
      <w:proofErr w:type="gramStart"/>
      <w:r w:rsidRPr="00E0532F">
        <w:rPr>
          <w:rFonts w:ascii="Tahoma" w:hAnsi="Tahoma" w:cs="Tahoma"/>
        </w:rPr>
        <w:t>:</w:t>
      </w:r>
      <w:r w:rsidR="00E0532F">
        <w:rPr>
          <w:rFonts w:ascii="Tahoma" w:hAnsi="Tahoma" w:cs="Tahoma"/>
        </w:rPr>
        <w:t>_</w:t>
      </w:r>
      <w:proofErr w:type="gramEnd"/>
      <w:r w:rsidR="00E0532F">
        <w:rPr>
          <w:rFonts w:ascii="Tahoma" w:hAnsi="Tahoma" w:cs="Tahoma"/>
        </w:rPr>
        <w:t>_</w:t>
      </w:r>
      <w:r w:rsidR="006A07F4">
        <w:rPr>
          <w:rFonts w:ascii="Arial" w:hAnsi="Arial" w:cs="Arial"/>
          <w:color w:val="222222"/>
          <w:u w:val="single"/>
          <w:shd w:val="clear" w:color="auto" w:fill="FFFFFF"/>
        </w:rPr>
        <w:t>Effie</w:t>
      </w:r>
      <w:proofErr w:type="spellEnd"/>
      <w:r w:rsidR="006A07F4">
        <w:rPr>
          <w:rFonts w:ascii="Arial" w:hAnsi="Arial" w:cs="Arial"/>
          <w:color w:val="222222"/>
          <w:u w:val="single"/>
          <w:shd w:val="clear" w:color="auto" w:fill="FFFFFF"/>
        </w:rPr>
        <w:t xml:space="preserve"> Mae </w:t>
      </w:r>
      <w:proofErr w:type="spellStart"/>
      <w:r w:rsidR="006A07F4">
        <w:rPr>
          <w:rFonts w:ascii="Arial" w:hAnsi="Arial" w:cs="Arial"/>
          <w:color w:val="222222"/>
          <w:u w:val="single"/>
          <w:shd w:val="clear" w:color="auto" w:fill="FFFFFF"/>
        </w:rPr>
        <w:t>Toren</w:t>
      </w:r>
      <w:proofErr w:type="spellEnd"/>
      <w:r w:rsidR="006A07F4">
        <w:rPr>
          <w:rFonts w:ascii="Arial" w:hAnsi="Arial" w:cs="Arial"/>
          <w:color w:val="222222"/>
          <w:u w:val="single"/>
          <w:shd w:val="clear" w:color="auto" w:fill="FFFFFF"/>
        </w:rPr>
        <w:t>, BASF (effie.toren@basf.com)</w:t>
      </w:r>
      <w:r w:rsidR="00E0532F" w:rsidRPr="00E0532F">
        <w:rPr>
          <w:rFonts w:ascii="Arial" w:hAnsi="Arial" w:cs="Arial"/>
          <w:color w:val="222222"/>
          <w:shd w:val="clear" w:color="auto" w:fill="FFFFFF"/>
        </w:rPr>
        <w:t xml:space="preserve"> ____</w:t>
      </w:r>
      <w:r w:rsidR="003B6FD2">
        <w:rPr>
          <w:rFonts w:ascii="Arial" w:hAnsi="Arial" w:cs="Arial"/>
          <w:color w:val="222222"/>
          <w:shd w:val="clear" w:color="auto" w:fill="FFFFFF"/>
        </w:rPr>
        <w:t>Kevin Henry</w:t>
      </w:r>
      <w:r w:rsidR="00256C95">
        <w:rPr>
          <w:rFonts w:ascii="Arial" w:hAnsi="Arial" w:cs="Arial"/>
          <w:color w:val="222222"/>
          <w:shd w:val="clear" w:color="auto" w:fill="FFFFFF"/>
        </w:rPr>
        <w:t xml:space="preserve"> + 1,</w:t>
      </w:r>
      <w:r w:rsidR="003B6FD2">
        <w:rPr>
          <w:rFonts w:ascii="Arial" w:hAnsi="Arial" w:cs="Arial"/>
          <w:color w:val="222222"/>
          <w:shd w:val="clear" w:color="auto" w:fill="FFFFFF"/>
        </w:rPr>
        <w:t xml:space="preserve"> </w:t>
      </w:r>
      <w:r w:rsidR="00256C95">
        <w:rPr>
          <w:rFonts w:ascii="Arial" w:hAnsi="Arial" w:cs="Arial"/>
          <w:color w:val="222222"/>
          <w:shd w:val="clear" w:color="auto" w:fill="FFFFFF"/>
        </w:rPr>
        <w:t>TKI</w:t>
      </w:r>
      <w:r w:rsidR="003B6FD2">
        <w:rPr>
          <w:rFonts w:ascii="Arial" w:hAnsi="Arial" w:cs="Arial"/>
          <w:color w:val="222222"/>
          <w:shd w:val="clear" w:color="auto" w:fill="FFFFFF"/>
        </w:rPr>
        <w:t xml:space="preserve"> </w:t>
      </w:r>
      <w:r w:rsidR="00E0532F" w:rsidRPr="00E0532F">
        <w:rPr>
          <w:rFonts w:ascii="Arial" w:hAnsi="Arial" w:cs="Arial"/>
          <w:color w:val="222222"/>
          <w:shd w:val="clear" w:color="auto" w:fill="FFFFFF"/>
        </w:rPr>
        <w:t>__</w:t>
      </w:r>
      <w:r w:rsidR="00256C95">
        <w:rPr>
          <w:rFonts w:ascii="Arial" w:hAnsi="Arial" w:cs="Arial"/>
          <w:color w:val="222222"/>
          <w:shd w:val="clear" w:color="auto" w:fill="FFFFFF"/>
        </w:rPr>
        <w:t>_________________</w:t>
      </w:r>
      <w:r w:rsidR="00E0532F" w:rsidRPr="00E0532F">
        <w:rPr>
          <w:rFonts w:ascii="Arial" w:hAnsi="Arial" w:cs="Arial"/>
          <w:color w:val="222222"/>
          <w:shd w:val="clear" w:color="auto" w:fill="FFFFFF"/>
        </w:rPr>
        <w:t xml:space="preserve"> </w:t>
      </w:r>
    </w:p>
    <w:p w:rsidR="00344001" w:rsidRPr="00437C33" w:rsidRDefault="00344001" w:rsidP="00442B16">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9E6751" w:rsidRDefault="001B1B2C" w:rsidP="0076162A">
      <w:pPr>
        <w:pStyle w:val="ListParagraph"/>
        <w:spacing w:after="120"/>
        <w:rPr>
          <w:rFonts w:ascii="Tahoma" w:hAnsi="Tahoma" w:cs="Tahoma"/>
        </w:rPr>
      </w:pPr>
      <w:r>
        <w:rPr>
          <w:rFonts w:ascii="Tahoma" w:hAnsi="Tahoma" w:cs="Tahoma"/>
        </w:rPr>
        <w:t>None</w:t>
      </w:r>
    </w:p>
    <w:p w:rsidR="00E422C8" w:rsidRDefault="00E422C8" w:rsidP="0076162A">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995721" w:rsidRDefault="00995721" w:rsidP="00442B16">
      <w:pPr>
        <w:pStyle w:val="ListParagraph"/>
        <w:spacing w:after="120"/>
        <w:ind w:left="1440"/>
        <w:rPr>
          <w:rFonts w:ascii="Arial" w:hAnsi="Arial" w:cs="Arial"/>
          <w:color w:val="222222"/>
          <w:shd w:val="clear" w:color="auto" w:fill="FFFFFF"/>
        </w:rPr>
      </w:pPr>
    </w:p>
    <w:p w:rsidR="006A07F4" w:rsidRPr="0015380D" w:rsidRDefault="006A07F4" w:rsidP="00442B16">
      <w:pPr>
        <w:pStyle w:val="ListParagraph"/>
        <w:spacing w:after="120"/>
        <w:ind w:left="1440"/>
        <w:rPr>
          <w:rFonts w:ascii="Tahoma" w:hAnsi="Tahoma" w:cs="Tahoma"/>
          <w:color w:val="222222"/>
          <w:u w:val="single"/>
          <w:shd w:val="clear" w:color="auto" w:fill="FFFFFF"/>
        </w:rPr>
      </w:pPr>
      <w:r w:rsidRPr="0015380D">
        <w:rPr>
          <w:rFonts w:ascii="Tahoma" w:hAnsi="Tahoma" w:cs="Tahoma"/>
          <w:color w:val="222222"/>
          <w:u w:val="single"/>
          <w:shd w:val="clear" w:color="auto" w:fill="FFFFFF"/>
        </w:rPr>
        <w:t xml:space="preserve">Renewal: </w:t>
      </w:r>
    </w:p>
    <w:p w:rsidR="00442B16" w:rsidRPr="0015380D" w:rsidRDefault="006A07F4" w:rsidP="00442B16">
      <w:pPr>
        <w:pStyle w:val="ListParagraph"/>
        <w:spacing w:after="120"/>
        <w:ind w:left="1440"/>
        <w:rPr>
          <w:rFonts w:ascii="Tahoma" w:hAnsi="Tahoma" w:cs="Tahoma"/>
          <w:color w:val="222222"/>
          <w:shd w:val="clear" w:color="auto" w:fill="FFFFFF"/>
        </w:rPr>
      </w:pPr>
      <w:r w:rsidRPr="0015380D">
        <w:rPr>
          <w:rFonts w:ascii="Tahoma" w:hAnsi="Tahoma" w:cs="Tahoma"/>
          <w:color w:val="222222"/>
          <w:shd w:val="clear" w:color="auto" w:fill="FFFFFF"/>
        </w:rPr>
        <w:t xml:space="preserve">Prowl H2O </w:t>
      </w:r>
      <w:r w:rsidR="00344001" w:rsidRPr="0015380D">
        <w:rPr>
          <w:rFonts w:ascii="Tahoma" w:hAnsi="Tahoma" w:cs="Tahoma"/>
          <w:color w:val="222222"/>
          <w:shd w:val="clear" w:color="auto" w:fill="FFFFFF"/>
        </w:rPr>
        <w:t>(# 2</w:t>
      </w:r>
      <w:r w:rsidRPr="0015380D">
        <w:rPr>
          <w:rFonts w:ascii="Tahoma" w:hAnsi="Tahoma" w:cs="Tahoma"/>
          <w:color w:val="222222"/>
          <w:shd w:val="clear" w:color="auto" w:fill="FFFFFF"/>
        </w:rPr>
        <w:t>1</w:t>
      </w:r>
      <w:r w:rsidR="00344001" w:rsidRPr="0015380D">
        <w:rPr>
          <w:rFonts w:ascii="Tahoma" w:hAnsi="Tahoma" w:cs="Tahoma"/>
          <w:color w:val="222222"/>
          <w:shd w:val="clear" w:color="auto" w:fill="FFFFFF"/>
        </w:rPr>
        <w:t>4-</w:t>
      </w:r>
      <w:r w:rsidRPr="0015380D">
        <w:rPr>
          <w:rFonts w:ascii="Tahoma" w:hAnsi="Tahoma" w:cs="Tahoma"/>
          <w:color w:val="222222"/>
          <w:shd w:val="clear" w:color="auto" w:fill="FFFFFF"/>
        </w:rPr>
        <w:t>418) weed</w:t>
      </w:r>
      <w:r w:rsidR="00344001" w:rsidRPr="0015380D">
        <w:rPr>
          <w:rFonts w:ascii="Tahoma" w:hAnsi="Tahoma" w:cs="Tahoma"/>
          <w:color w:val="222222"/>
          <w:shd w:val="clear" w:color="auto" w:fill="FFFFFF"/>
        </w:rPr>
        <w:t xml:space="preserve"> control – </w:t>
      </w:r>
      <w:r w:rsidRPr="0015380D">
        <w:rPr>
          <w:rFonts w:ascii="Tahoma" w:hAnsi="Tahoma" w:cs="Tahoma"/>
          <w:color w:val="222222"/>
          <w:shd w:val="clear" w:color="auto" w:fill="FFFFFF"/>
        </w:rPr>
        <w:t>guayule</w:t>
      </w:r>
      <w:r w:rsidR="00344001" w:rsidRPr="0015380D">
        <w:rPr>
          <w:rFonts w:ascii="Tahoma" w:hAnsi="Tahoma" w:cs="Tahoma"/>
          <w:color w:val="222222"/>
          <w:shd w:val="clear" w:color="auto" w:fill="FFFFFF"/>
        </w:rPr>
        <w:t xml:space="preserve"> </w:t>
      </w:r>
    </w:p>
    <w:p w:rsidR="00256C95" w:rsidRDefault="00256C95" w:rsidP="006A3CDF">
      <w:pPr>
        <w:autoSpaceDE w:val="0"/>
        <w:autoSpaceDN w:val="0"/>
        <w:adjustRightInd w:val="0"/>
        <w:rPr>
          <w:rFonts w:ascii="Tahoma" w:hAnsi="Tahoma" w:cs="Tahoma"/>
          <w:color w:val="000000"/>
        </w:rPr>
      </w:pPr>
      <w:r>
        <w:rPr>
          <w:rFonts w:ascii="Tahoma" w:hAnsi="Tahoma" w:cs="Tahoma"/>
          <w:color w:val="000000"/>
        </w:rPr>
        <w:t>Much discussion about use of the product, how it is incorporated and how guayule is planted.  It was de</w:t>
      </w:r>
      <w:r w:rsidR="00DB372D">
        <w:rPr>
          <w:rFonts w:ascii="Tahoma" w:hAnsi="Tahoma" w:cs="Tahoma"/>
          <w:color w:val="000000"/>
        </w:rPr>
        <w:t xml:space="preserve">cided </w:t>
      </w:r>
      <w:r>
        <w:rPr>
          <w:rFonts w:ascii="Tahoma" w:hAnsi="Tahoma" w:cs="Tahoma"/>
          <w:color w:val="000000"/>
        </w:rPr>
        <w:t xml:space="preserve">that in order to </w:t>
      </w:r>
      <w:r w:rsidR="00DB372D">
        <w:rPr>
          <w:rFonts w:ascii="Tahoma" w:hAnsi="Tahoma" w:cs="Tahoma"/>
          <w:color w:val="000000"/>
        </w:rPr>
        <w:t xml:space="preserve">keep the label available </w:t>
      </w:r>
      <w:r>
        <w:rPr>
          <w:rFonts w:ascii="Tahoma" w:hAnsi="Tahoma" w:cs="Tahoma"/>
          <w:color w:val="000000"/>
        </w:rPr>
        <w:t xml:space="preserve">the label </w:t>
      </w:r>
      <w:r w:rsidR="00DB372D">
        <w:rPr>
          <w:rFonts w:ascii="Tahoma" w:hAnsi="Tahoma" w:cs="Tahoma"/>
          <w:color w:val="000000"/>
        </w:rPr>
        <w:t xml:space="preserve">without the direct seeding language will be </w:t>
      </w:r>
      <w:r>
        <w:rPr>
          <w:rFonts w:ascii="Tahoma" w:hAnsi="Tahoma" w:cs="Tahoma"/>
          <w:color w:val="000000"/>
        </w:rPr>
        <w:t>submitt</w:t>
      </w:r>
      <w:r w:rsidR="00DB372D">
        <w:rPr>
          <w:rFonts w:ascii="Tahoma" w:hAnsi="Tahoma" w:cs="Tahoma"/>
          <w:color w:val="000000"/>
        </w:rPr>
        <w:t>ed</w:t>
      </w:r>
      <w:r>
        <w:rPr>
          <w:rFonts w:ascii="Tahoma" w:hAnsi="Tahoma" w:cs="Tahoma"/>
          <w:color w:val="000000"/>
        </w:rPr>
        <w:t xml:space="preserve">.  </w:t>
      </w:r>
      <w:r>
        <w:rPr>
          <w:rFonts w:ascii="Tahoma" w:hAnsi="Tahoma" w:cs="Tahoma"/>
          <w:color w:val="000000"/>
        </w:rPr>
        <w:t>Bill F and Bill M made a motion and second</w:t>
      </w:r>
      <w:r w:rsidR="00DB372D">
        <w:rPr>
          <w:rFonts w:ascii="Tahoma" w:hAnsi="Tahoma" w:cs="Tahoma"/>
          <w:color w:val="000000"/>
        </w:rPr>
        <w:t xml:space="preserve"> to approve for 5 years.  </w:t>
      </w:r>
      <w:r>
        <w:rPr>
          <w:rFonts w:ascii="Tahoma" w:hAnsi="Tahoma" w:cs="Tahoma"/>
          <w:color w:val="000000"/>
        </w:rPr>
        <w:t xml:space="preserve">Unanimous in favor.  </w:t>
      </w:r>
    </w:p>
    <w:p w:rsidR="00256C95" w:rsidRDefault="00256C95" w:rsidP="006A3CDF">
      <w:pPr>
        <w:autoSpaceDE w:val="0"/>
        <w:autoSpaceDN w:val="0"/>
        <w:adjustRightInd w:val="0"/>
        <w:rPr>
          <w:rFonts w:ascii="Tahoma" w:hAnsi="Tahoma" w:cs="Tahoma"/>
          <w:color w:val="000000"/>
        </w:rPr>
      </w:pPr>
    </w:p>
    <w:p w:rsidR="006A3CDF" w:rsidRDefault="00256C95" w:rsidP="006A3CDF">
      <w:pPr>
        <w:autoSpaceDE w:val="0"/>
        <w:autoSpaceDN w:val="0"/>
        <w:adjustRightInd w:val="0"/>
        <w:rPr>
          <w:rFonts w:ascii="Tahoma" w:hAnsi="Tahoma" w:cs="Tahoma"/>
          <w:color w:val="000000"/>
        </w:rPr>
      </w:pPr>
      <w:r>
        <w:rPr>
          <w:rFonts w:ascii="Tahoma" w:hAnsi="Tahoma" w:cs="Tahoma"/>
          <w:color w:val="000000"/>
        </w:rPr>
        <w:t xml:space="preserve">Bill M and Sam Wang will work on getting appropriate labeling to cover planting, incorporation, and irrigation.  </w:t>
      </w:r>
    </w:p>
    <w:p w:rsidR="00256C95" w:rsidRDefault="00256C95" w:rsidP="006A3CDF">
      <w:pPr>
        <w:autoSpaceDE w:val="0"/>
        <w:autoSpaceDN w:val="0"/>
        <w:adjustRightInd w:val="0"/>
        <w:rPr>
          <w:rFonts w:ascii="Tahoma" w:hAnsi="Tahoma" w:cs="Tahoma"/>
          <w:color w:val="000000"/>
        </w:rPr>
      </w:pPr>
      <w:r>
        <w:rPr>
          <w:rFonts w:ascii="Tahoma" w:hAnsi="Tahoma" w:cs="Tahoma"/>
          <w:color w:val="000000"/>
        </w:rPr>
        <w:t xml:space="preserve">This label </w:t>
      </w:r>
      <w:r w:rsidR="00DB372D">
        <w:rPr>
          <w:rFonts w:ascii="Tahoma" w:hAnsi="Tahoma" w:cs="Tahoma"/>
          <w:color w:val="000000"/>
        </w:rPr>
        <w:t xml:space="preserve">amendment </w:t>
      </w:r>
      <w:r>
        <w:rPr>
          <w:rFonts w:ascii="Tahoma" w:hAnsi="Tahoma" w:cs="Tahoma"/>
          <w:color w:val="000000"/>
        </w:rPr>
        <w:t>will be up for discussion at the next meeting to review the direct seeding language and amend the SLN label to incorporate</w:t>
      </w:r>
      <w:r w:rsidR="00DB372D">
        <w:rPr>
          <w:rFonts w:ascii="Tahoma" w:hAnsi="Tahoma" w:cs="Tahoma"/>
          <w:color w:val="000000"/>
        </w:rPr>
        <w:t xml:space="preserve"> this language</w:t>
      </w:r>
      <w:r>
        <w:rPr>
          <w:rFonts w:ascii="Tahoma" w:hAnsi="Tahoma" w:cs="Tahoma"/>
          <w:color w:val="000000"/>
        </w:rPr>
        <w:t xml:space="preserve">.  </w:t>
      </w:r>
    </w:p>
    <w:p w:rsidR="00256C95" w:rsidRPr="0015380D" w:rsidRDefault="00256C95" w:rsidP="006A3CDF">
      <w:pPr>
        <w:autoSpaceDE w:val="0"/>
        <w:autoSpaceDN w:val="0"/>
        <w:adjustRightInd w:val="0"/>
        <w:rPr>
          <w:rFonts w:ascii="Tahoma" w:hAnsi="Tahoma" w:cs="Tahoma"/>
          <w:color w:val="000000"/>
        </w:rPr>
      </w:pPr>
    </w:p>
    <w:p w:rsidR="00344001" w:rsidRDefault="006A3CDF" w:rsidP="006A3CDF">
      <w:pPr>
        <w:autoSpaceDE w:val="0"/>
        <w:autoSpaceDN w:val="0"/>
        <w:adjustRightInd w:val="0"/>
        <w:rPr>
          <w:rFonts w:ascii="Tahoma" w:hAnsi="Tahoma" w:cs="Tahoma"/>
          <w:color w:val="000000"/>
        </w:rPr>
      </w:pPr>
      <w:r w:rsidRPr="0015380D">
        <w:rPr>
          <w:rFonts w:ascii="Tahoma" w:hAnsi="Tahoma" w:cs="Tahoma"/>
          <w:color w:val="000000"/>
        </w:rPr>
        <w:t xml:space="preserve">                       </w:t>
      </w:r>
      <w:r w:rsidR="0015380D" w:rsidRPr="0015380D">
        <w:rPr>
          <w:rFonts w:ascii="Tahoma" w:hAnsi="Tahoma" w:cs="Tahoma"/>
          <w:color w:val="000000"/>
        </w:rPr>
        <w:t>RO-NEET (74530-16) weed control – spinach</w:t>
      </w:r>
      <w:r w:rsidR="005902E6">
        <w:rPr>
          <w:rFonts w:ascii="Tahoma" w:hAnsi="Tahoma" w:cs="Tahoma"/>
          <w:color w:val="000000"/>
        </w:rPr>
        <w:t xml:space="preserve"> </w:t>
      </w:r>
    </w:p>
    <w:p w:rsidR="00256C95" w:rsidRDefault="00256C95" w:rsidP="006A3CDF">
      <w:pPr>
        <w:autoSpaceDE w:val="0"/>
        <w:autoSpaceDN w:val="0"/>
        <w:adjustRightInd w:val="0"/>
        <w:rPr>
          <w:rFonts w:ascii="Tahoma" w:hAnsi="Tahoma" w:cs="Tahoma"/>
          <w:color w:val="000000"/>
        </w:rPr>
      </w:pPr>
      <w:r>
        <w:rPr>
          <w:rFonts w:ascii="Tahoma" w:hAnsi="Tahoma" w:cs="Tahoma"/>
          <w:color w:val="000000"/>
        </w:rPr>
        <w:t>Questions for clarification relating to the label</w:t>
      </w:r>
      <w:r w:rsidR="00DB372D">
        <w:rPr>
          <w:rFonts w:ascii="Tahoma" w:hAnsi="Tahoma" w:cs="Tahoma"/>
          <w:color w:val="000000"/>
        </w:rPr>
        <w:t>:  It</w:t>
      </w:r>
      <w:r>
        <w:rPr>
          <w:rFonts w:ascii="Tahoma" w:hAnsi="Tahoma" w:cs="Tahoma"/>
          <w:color w:val="000000"/>
        </w:rPr>
        <w:t xml:space="preserve"> state sandy mineral soils, where did this come from, is it appropria</w:t>
      </w:r>
      <w:r w:rsidR="00DB372D">
        <w:rPr>
          <w:rFonts w:ascii="Tahoma" w:hAnsi="Tahoma" w:cs="Tahoma"/>
          <w:color w:val="000000"/>
        </w:rPr>
        <w:t>te?</w:t>
      </w:r>
      <w:r>
        <w:rPr>
          <w:rFonts w:ascii="Tahoma" w:hAnsi="Tahoma" w:cs="Tahoma"/>
          <w:color w:val="000000"/>
        </w:rPr>
        <w:t xml:space="preserve">  Continuing on in th</w:t>
      </w:r>
      <w:r w:rsidR="00DB372D">
        <w:rPr>
          <w:rFonts w:ascii="Tahoma" w:hAnsi="Tahoma" w:cs="Tahoma"/>
          <w:color w:val="000000"/>
        </w:rPr>
        <w:t xml:space="preserve">e same </w:t>
      </w:r>
      <w:r>
        <w:rPr>
          <w:rFonts w:ascii="Tahoma" w:hAnsi="Tahoma" w:cs="Tahoma"/>
          <w:color w:val="000000"/>
        </w:rPr>
        <w:t>paragraph</w:t>
      </w:r>
      <w:r w:rsidR="00DB372D">
        <w:rPr>
          <w:rFonts w:ascii="Tahoma" w:hAnsi="Tahoma" w:cs="Tahoma"/>
          <w:color w:val="000000"/>
        </w:rPr>
        <w:t>,</w:t>
      </w:r>
      <w:r>
        <w:rPr>
          <w:rFonts w:ascii="Tahoma" w:hAnsi="Tahoma" w:cs="Tahoma"/>
          <w:color w:val="000000"/>
        </w:rPr>
        <w:t xml:space="preserve"> it then says 20 gallons of water and this need</w:t>
      </w:r>
      <w:r w:rsidR="00DB372D">
        <w:rPr>
          <w:rFonts w:ascii="Tahoma" w:hAnsi="Tahoma" w:cs="Tahoma"/>
          <w:color w:val="000000"/>
        </w:rPr>
        <w:t>s</w:t>
      </w:r>
      <w:r>
        <w:rPr>
          <w:rFonts w:ascii="Tahoma" w:hAnsi="Tahoma" w:cs="Tahoma"/>
          <w:color w:val="000000"/>
        </w:rPr>
        <w:t xml:space="preserve"> to be per acre.  </w:t>
      </w:r>
    </w:p>
    <w:p w:rsidR="00256C95" w:rsidRDefault="00256C95" w:rsidP="006A3CDF">
      <w:pPr>
        <w:autoSpaceDE w:val="0"/>
        <w:autoSpaceDN w:val="0"/>
        <w:adjustRightInd w:val="0"/>
        <w:rPr>
          <w:rFonts w:ascii="Tahoma" w:hAnsi="Tahoma" w:cs="Tahoma"/>
          <w:color w:val="000000"/>
        </w:rPr>
      </w:pPr>
    </w:p>
    <w:p w:rsidR="00256C95" w:rsidRDefault="00256C95" w:rsidP="006A3CDF">
      <w:pPr>
        <w:autoSpaceDE w:val="0"/>
        <w:autoSpaceDN w:val="0"/>
        <w:adjustRightInd w:val="0"/>
        <w:rPr>
          <w:rFonts w:ascii="Tahoma" w:hAnsi="Tahoma" w:cs="Tahoma"/>
          <w:color w:val="000000"/>
        </w:rPr>
      </w:pPr>
      <w:r>
        <w:rPr>
          <w:rFonts w:ascii="Tahoma" w:hAnsi="Tahoma" w:cs="Tahoma"/>
          <w:color w:val="000000"/>
        </w:rPr>
        <w:t>In the bold and caps failure statement, the S at the end needs to be removed from RESULTS</w:t>
      </w:r>
    </w:p>
    <w:p w:rsidR="00256C95" w:rsidRDefault="00256C95" w:rsidP="006A3CDF">
      <w:pPr>
        <w:autoSpaceDE w:val="0"/>
        <w:autoSpaceDN w:val="0"/>
        <w:adjustRightInd w:val="0"/>
        <w:rPr>
          <w:rFonts w:ascii="Tahoma" w:hAnsi="Tahoma" w:cs="Tahoma"/>
          <w:color w:val="000000"/>
        </w:rPr>
      </w:pPr>
    </w:p>
    <w:p w:rsidR="00256C95" w:rsidRDefault="00256C95" w:rsidP="006A3CDF">
      <w:pPr>
        <w:autoSpaceDE w:val="0"/>
        <w:autoSpaceDN w:val="0"/>
        <w:adjustRightInd w:val="0"/>
        <w:rPr>
          <w:rFonts w:ascii="Tahoma" w:hAnsi="Tahoma" w:cs="Tahoma"/>
          <w:color w:val="000000"/>
        </w:rPr>
      </w:pPr>
      <w:r>
        <w:rPr>
          <w:rFonts w:ascii="Tahoma" w:hAnsi="Tahoma" w:cs="Tahoma"/>
          <w:color w:val="000000"/>
        </w:rPr>
        <w:t xml:space="preserve">The following needs to be added to the label.  </w:t>
      </w:r>
    </w:p>
    <w:p w:rsidR="00256C95" w:rsidRDefault="00256C95" w:rsidP="006A3CDF">
      <w:pPr>
        <w:autoSpaceDE w:val="0"/>
        <w:autoSpaceDN w:val="0"/>
        <w:adjustRightInd w:val="0"/>
        <w:rPr>
          <w:rFonts w:ascii="Tahoma" w:hAnsi="Tahoma" w:cs="Tahoma"/>
          <w:color w:val="000000"/>
        </w:rPr>
      </w:pPr>
    </w:p>
    <w:p w:rsidR="00256C95" w:rsidRPr="00256C95" w:rsidRDefault="00256C95" w:rsidP="00256C95">
      <w:pPr>
        <w:autoSpaceDE w:val="0"/>
        <w:autoSpaceDN w:val="0"/>
        <w:adjustRightInd w:val="0"/>
        <w:rPr>
          <w:rFonts w:ascii="Tahoma" w:hAnsi="Tahoma" w:cs="Tahoma"/>
          <w:color w:val="000000"/>
        </w:rPr>
      </w:pPr>
      <w:r w:rsidRPr="00256C95">
        <w:rPr>
          <w:rFonts w:ascii="Tahoma" w:hAnsi="Tahoma" w:cs="Tahoma"/>
          <w:color w:val="000000"/>
        </w:rPr>
        <w:t>Threatened and Endangered Species</w:t>
      </w:r>
    </w:p>
    <w:p w:rsidR="00256C95" w:rsidRPr="00256C95" w:rsidRDefault="00256C95" w:rsidP="00256C95">
      <w:pPr>
        <w:autoSpaceDE w:val="0"/>
        <w:autoSpaceDN w:val="0"/>
        <w:adjustRightInd w:val="0"/>
        <w:rPr>
          <w:rFonts w:ascii="Tahoma" w:hAnsi="Tahoma" w:cs="Tahoma"/>
          <w:color w:val="000000"/>
        </w:rPr>
      </w:pPr>
      <w:r w:rsidRPr="00256C95">
        <w:rPr>
          <w:rFonts w:ascii="Tahoma" w:hAnsi="Tahoma" w:cs="Tahoma"/>
          <w:color w:val="000000"/>
        </w:rPr>
        <w:t>Special local needs (SLN) labels are important to Arizona’s niche industries that face significant</w:t>
      </w:r>
    </w:p>
    <w:p w:rsidR="00256C95" w:rsidRPr="00256C95" w:rsidRDefault="00256C95" w:rsidP="00256C95">
      <w:pPr>
        <w:autoSpaceDE w:val="0"/>
        <w:autoSpaceDN w:val="0"/>
        <w:adjustRightInd w:val="0"/>
        <w:rPr>
          <w:rFonts w:ascii="Tahoma" w:hAnsi="Tahoma" w:cs="Tahoma"/>
          <w:color w:val="000000"/>
        </w:rPr>
      </w:pPr>
      <w:proofErr w:type="gramStart"/>
      <w:r w:rsidRPr="00256C95">
        <w:rPr>
          <w:rFonts w:ascii="Tahoma" w:hAnsi="Tahoma" w:cs="Tahoma"/>
          <w:color w:val="000000"/>
        </w:rPr>
        <w:t>economic</w:t>
      </w:r>
      <w:proofErr w:type="gramEnd"/>
      <w:r w:rsidRPr="00256C95">
        <w:rPr>
          <w:rFonts w:ascii="Tahoma" w:hAnsi="Tahoma" w:cs="Tahoma"/>
          <w:color w:val="000000"/>
        </w:rPr>
        <w:t xml:space="preserve"> risks due to local pest problems. Our stewardship of this important labeling process must</w:t>
      </w:r>
    </w:p>
    <w:p w:rsidR="00256C95" w:rsidRPr="00256C95" w:rsidRDefault="00256C95" w:rsidP="00256C95">
      <w:pPr>
        <w:autoSpaceDE w:val="0"/>
        <w:autoSpaceDN w:val="0"/>
        <w:adjustRightInd w:val="0"/>
        <w:rPr>
          <w:rFonts w:ascii="Tahoma" w:hAnsi="Tahoma" w:cs="Tahoma"/>
          <w:color w:val="000000"/>
        </w:rPr>
      </w:pPr>
      <w:proofErr w:type="gramStart"/>
      <w:r w:rsidRPr="00256C95">
        <w:rPr>
          <w:rFonts w:ascii="Tahoma" w:hAnsi="Tahoma" w:cs="Tahoma"/>
          <w:color w:val="000000"/>
        </w:rPr>
        <w:t>consider</w:t>
      </w:r>
      <w:proofErr w:type="gramEnd"/>
      <w:r w:rsidRPr="00256C95">
        <w:rPr>
          <w:rFonts w:ascii="Tahoma" w:hAnsi="Tahoma" w:cs="Tahoma"/>
          <w:color w:val="000000"/>
        </w:rPr>
        <w:t xml:space="preserve"> the potential off-target effects of any pesticide used in Arizona. This includes any potential</w:t>
      </w:r>
    </w:p>
    <w:p w:rsidR="00256C95" w:rsidRPr="00256C95" w:rsidRDefault="00256C95" w:rsidP="00256C95">
      <w:pPr>
        <w:autoSpaceDE w:val="0"/>
        <w:autoSpaceDN w:val="0"/>
        <w:adjustRightInd w:val="0"/>
        <w:rPr>
          <w:rFonts w:ascii="Tahoma" w:hAnsi="Tahoma" w:cs="Tahoma"/>
          <w:color w:val="000000"/>
        </w:rPr>
      </w:pPr>
      <w:proofErr w:type="gramStart"/>
      <w:r w:rsidRPr="00256C95">
        <w:rPr>
          <w:rFonts w:ascii="Tahoma" w:hAnsi="Tahoma" w:cs="Tahoma"/>
          <w:color w:val="000000"/>
        </w:rPr>
        <w:t>harm</w:t>
      </w:r>
      <w:proofErr w:type="gramEnd"/>
      <w:r w:rsidRPr="00256C95">
        <w:rPr>
          <w:rFonts w:ascii="Tahoma" w:hAnsi="Tahoma" w:cs="Tahoma"/>
          <w:color w:val="000000"/>
        </w:rPr>
        <w:t xml:space="preserve"> to threatened or endangered (TE) species in our state. Please carefully consider the use of this</w:t>
      </w:r>
    </w:p>
    <w:p w:rsidR="00256C95" w:rsidRPr="00256C95" w:rsidRDefault="00256C95" w:rsidP="00256C95">
      <w:pPr>
        <w:autoSpaceDE w:val="0"/>
        <w:autoSpaceDN w:val="0"/>
        <w:adjustRightInd w:val="0"/>
        <w:rPr>
          <w:rFonts w:ascii="Tahoma" w:hAnsi="Tahoma" w:cs="Tahoma"/>
          <w:color w:val="000000"/>
        </w:rPr>
      </w:pPr>
      <w:proofErr w:type="gramStart"/>
      <w:r w:rsidRPr="00256C95">
        <w:rPr>
          <w:rFonts w:ascii="Tahoma" w:hAnsi="Tahoma" w:cs="Tahoma"/>
          <w:color w:val="000000"/>
        </w:rPr>
        <w:t>pesticide</w:t>
      </w:r>
      <w:proofErr w:type="gramEnd"/>
      <w:r w:rsidRPr="00256C95">
        <w:rPr>
          <w:rFonts w:ascii="Tahoma" w:hAnsi="Tahoma" w:cs="Tahoma"/>
          <w:color w:val="000000"/>
        </w:rPr>
        <w:t xml:space="preserve"> and obtain as much information as you can to help ensure your application will have no</w:t>
      </w:r>
    </w:p>
    <w:p w:rsidR="00256C95" w:rsidRDefault="00256C95" w:rsidP="00256C95">
      <w:pPr>
        <w:autoSpaceDE w:val="0"/>
        <w:autoSpaceDN w:val="0"/>
        <w:adjustRightInd w:val="0"/>
        <w:rPr>
          <w:rFonts w:ascii="Tahoma" w:hAnsi="Tahoma" w:cs="Tahoma"/>
          <w:color w:val="000000"/>
        </w:rPr>
      </w:pPr>
      <w:proofErr w:type="gramStart"/>
      <w:r w:rsidRPr="00256C95">
        <w:rPr>
          <w:rFonts w:ascii="Tahoma" w:hAnsi="Tahoma" w:cs="Tahoma"/>
          <w:color w:val="000000"/>
        </w:rPr>
        <w:t>impacts</w:t>
      </w:r>
      <w:proofErr w:type="gramEnd"/>
      <w:r w:rsidRPr="00256C95">
        <w:rPr>
          <w:rFonts w:ascii="Tahoma" w:hAnsi="Tahoma" w:cs="Tahoma"/>
          <w:color w:val="000000"/>
        </w:rPr>
        <w:t xml:space="preserve"> on TE species.</w:t>
      </w:r>
    </w:p>
    <w:p w:rsidR="00256C95" w:rsidRDefault="00256C95" w:rsidP="00256C95">
      <w:pPr>
        <w:autoSpaceDE w:val="0"/>
        <w:autoSpaceDN w:val="0"/>
        <w:adjustRightInd w:val="0"/>
        <w:rPr>
          <w:rFonts w:ascii="Tahoma" w:hAnsi="Tahoma" w:cs="Tahoma"/>
          <w:color w:val="000000"/>
        </w:rPr>
      </w:pPr>
    </w:p>
    <w:p w:rsidR="00256C95" w:rsidRPr="0015380D" w:rsidRDefault="00DB372D" w:rsidP="00256C95">
      <w:pPr>
        <w:autoSpaceDE w:val="0"/>
        <w:autoSpaceDN w:val="0"/>
        <w:adjustRightInd w:val="0"/>
        <w:rPr>
          <w:rFonts w:ascii="Tahoma" w:hAnsi="Tahoma" w:cs="Tahoma"/>
          <w:color w:val="000000"/>
        </w:rPr>
      </w:pPr>
      <w:r>
        <w:rPr>
          <w:rFonts w:ascii="Tahoma" w:hAnsi="Tahoma" w:cs="Tahoma"/>
          <w:color w:val="000000"/>
        </w:rPr>
        <w:t>Bill M moved, Jeff second - w</w:t>
      </w:r>
      <w:r w:rsidR="00256C95">
        <w:rPr>
          <w:rFonts w:ascii="Tahoma" w:hAnsi="Tahoma" w:cs="Tahoma"/>
          <w:color w:val="000000"/>
        </w:rPr>
        <w:t xml:space="preserve">ith these changes it be conditionally approved for 5 years, pending receiving </w:t>
      </w:r>
      <w:r>
        <w:rPr>
          <w:rFonts w:ascii="Tahoma" w:hAnsi="Tahoma" w:cs="Tahoma"/>
          <w:color w:val="000000"/>
        </w:rPr>
        <w:t xml:space="preserve">a grower </w:t>
      </w:r>
      <w:r w:rsidR="00256C95">
        <w:rPr>
          <w:rFonts w:ascii="Tahoma" w:hAnsi="Tahoma" w:cs="Tahoma"/>
          <w:color w:val="000000"/>
        </w:rPr>
        <w:t>LOS</w:t>
      </w:r>
      <w:r>
        <w:rPr>
          <w:rFonts w:ascii="Tahoma" w:hAnsi="Tahoma" w:cs="Tahoma"/>
          <w:color w:val="000000"/>
        </w:rPr>
        <w:t xml:space="preserve">.  </w:t>
      </w:r>
      <w:r w:rsidR="00256C95">
        <w:rPr>
          <w:rFonts w:ascii="Tahoma" w:hAnsi="Tahoma" w:cs="Tahoma"/>
          <w:color w:val="000000"/>
        </w:rPr>
        <w:t xml:space="preserve">  </w:t>
      </w:r>
    </w:p>
    <w:p w:rsidR="0015380D" w:rsidRPr="0015380D" w:rsidRDefault="0015380D" w:rsidP="006A3CDF">
      <w:pPr>
        <w:autoSpaceDE w:val="0"/>
        <w:autoSpaceDN w:val="0"/>
        <w:adjustRightInd w:val="0"/>
        <w:rPr>
          <w:rFonts w:ascii="Tahoma" w:hAnsi="Tahoma" w:cs="Tahoma"/>
          <w:color w:val="000000"/>
        </w:rPr>
      </w:pPr>
    </w:p>
    <w:p w:rsidR="00DB372D" w:rsidRDefault="0015380D" w:rsidP="006A3CDF">
      <w:pPr>
        <w:autoSpaceDE w:val="0"/>
        <w:autoSpaceDN w:val="0"/>
        <w:adjustRightInd w:val="0"/>
        <w:rPr>
          <w:rFonts w:ascii="Tahoma" w:hAnsi="Tahoma" w:cs="Tahoma"/>
          <w:color w:val="000000"/>
        </w:rPr>
      </w:pPr>
      <w:r w:rsidRPr="0015380D">
        <w:rPr>
          <w:rFonts w:ascii="Tahoma" w:hAnsi="Tahoma" w:cs="Tahoma"/>
          <w:color w:val="000000"/>
        </w:rPr>
        <w:tab/>
      </w:r>
      <w:r w:rsidRPr="0015380D">
        <w:rPr>
          <w:rFonts w:ascii="Tahoma" w:hAnsi="Tahoma" w:cs="Tahoma"/>
          <w:color w:val="000000"/>
        </w:rPr>
        <w:tab/>
      </w:r>
      <w:proofErr w:type="spellStart"/>
      <w:r w:rsidRPr="0015380D">
        <w:rPr>
          <w:rFonts w:ascii="Tahoma" w:hAnsi="Tahoma" w:cs="Tahoma"/>
          <w:color w:val="000000"/>
        </w:rPr>
        <w:t>Solicam</w:t>
      </w:r>
      <w:proofErr w:type="spellEnd"/>
      <w:r w:rsidRPr="0015380D">
        <w:rPr>
          <w:rFonts w:ascii="Tahoma" w:hAnsi="Tahoma" w:cs="Tahoma"/>
          <w:color w:val="000000"/>
        </w:rPr>
        <w:t xml:space="preserve"> DF (61842-41) weed control through </w:t>
      </w:r>
      <w:proofErr w:type="spellStart"/>
      <w:r w:rsidRPr="0015380D">
        <w:rPr>
          <w:rFonts w:ascii="Tahoma" w:hAnsi="Tahoma" w:cs="Tahoma"/>
          <w:color w:val="000000"/>
        </w:rPr>
        <w:t>chemigation</w:t>
      </w:r>
      <w:proofErr w:type="spellEnd"/>
      <w:r w:rsidRPr="0015380D">
        <w:rPr>
          <w:rFonts w:ascii="Tahoma" w:hAnsi="Tahoma" w:cs="Tahoma"/>
          <w:color w:val="000000"/>
        </w:rPr>
        <w:t xml:space="preserve"> </w:t>
      </w:r>
      <w:r w:rsidR="005902E6">
        <w:rPr>
          <w:rFonts w:ascii="Tahoma" w:hAnsi="Tahoma" w:cs="Tahoma"/>
          <w:color w:val="000000"/>
        </w:rPr>
        <w:t>–</w:t>
      </w:r>
      <w:r w:rsidRPr="0015380D">
        <w:rPr>
          <w:rFonts w:ascii="Tahoma" w:hAnsi="Tahoma" w:cs="Tahoma"/>
          <w:color w:val="000000"/>
        </w:rPr>
        <w:t xml:space="preserve"> alfalfa</w:t>
      </w:r>
      <w:r w:rsidR="005902E6">
        <w:rPr>
          <w:rFonts w:ascii="Tahoma" w:hAnsi="Tahoma" w:cs="Tahoma"/>
          <w:color w:val="000000"/>
        </w:rPr>
        <w:t xml:space="preserve">  </w:t>
      </w:r>
    </w:p>
    <w:p w:rsidR="005B1A51" w:rsidRDefault="00DB372D" w:rsidP="006A3CDF">
      <w:pPr>
        <w:autoSpaceDE w:val="0"/>
        <w:autoSpaceDN w:val="0"/>
        <w:adjustRightInd w:val="0"/>
        <w:rPr>
          <w:rFonts w:ascii="Arial" w:hAnsi="Arial" w:cs="Arial"/>
          <w:color w:val="222222"/>
          <w:shd w:val="clear" w:color="auto" w:fill="FFFFFF"/>
        </w:rPr>
      </w:pPr>
      <w:r>
        <w:rPr>
          <w:rFonts w:ascii="Tahoma" w:hAnsi="Tahoma" w:cs="Tahoma"/>
          <w:color w:val="000000"/>
        </w:rPr>
        <w:t xml:space="preserve">Bill M moved, Jeff second - </w:t>
      </w:r>
      <w:r>
        <w:rPr>
          <w:rFonts w:ascii="Tahoma" w:hAnsi="Tahoma" w:cs="Tahoma"/>
          <w:color w:val="000000"/>
        </w:rPr>
        <w:t xml:space="preserve">conditionally approve for 5 years, pending receiving the LOS by January 25, 2024.  </w:t>
      </w:r>
    </w:p>
    <w:p w:rsidR="00C507FA" w:rsidRPr="00937B23" w:rsidRDefault="00C507FA" w:rsidP="00C507FA">
      <w:pPr>
        <w:pStyle w:val="ListParagraph"/>
        <w:autoSpaceDE w:val="0"/>
        <w:autoSpaceDN w:val="0"/>
        <w:adjustRightInd w:val="0"/>
        <w:rPr>
          <w:rFonts w:ascii="Tahoma" w:hAnsi="Tahoma" w:cs="Tahoma"/>
        </w:rPr>
      </w:pPr>
    </w:p>
    <w:p w:rsidR="000924CF" w:rsidRPr="00DB372D"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This is the time for the experts to bring forward anything of interest to inform everyone about – not for discussion</w:t>
      </w:r>
      <w:r w:rsidR="006E0CC9" w:rsidRPr="00937B23">
        <w:rPr>
          <w:rFonts w:ascii="Tahoma" w:hAnsi="Tahoma" w:cs="Tahoma"/>
        </w:rPr>
        <w:t xml:space="preserve">, </w:t>
      </w:r>
      <w:r w:rsidRPr="00937B23">
        <w:rPr>
          <w:rFonts w:ascii="Tahoma" w:hAnsi="Tahoma" w:cs="Tahoma"/>
        </w:rPr>
        <w:t xml:space="preserve">but could be placed on the agenda at a future meeting if need be.  </w:t>
      </w:r>
    </w:p>
    <w:p w:rsidR="00DB372D" w:rsidRPr="00937B23" w:rsidRDefault="00DB372D" w:rsidP="00DB372D">
      <w:pPr>
        <w:pStyle w:val="ListParagraph"/>
        <w:spacing w:after="120"/>
        <w:rPr>
          <w:rFonts w:ascii="Tahoma" w:hAnsi="Tahoma" w:cs="Tahoma"/>
          <w:u w:val="single"/>
        </w:rPr>
      </w:pPr>
    </w:p>
    <w:p w:rsidR="00687D0A" w:rsidRDefault="00DB372D" w:rsidP="00DB372D">
      <w:pPr>
        <w:pStyle w:val="ListParagraph"/>
        <w:spacing w:after="120"/>
        <w:ind w:left="0"/>
        <w:rPr>
          <w:rFonts w:ascii="Tahoma" w:hAnsi="Tahoma" w:cs="Tahoma"/>
        </w:rPr>
      </w:pPr>
      <w:r>
        <w:rPr>
          <w:rFonts w:ascii="Tahoma" w:hAnsi="Tahoma" w:cs="Tahoma"/>
        </w:rPr>
        <w:t>Peter asked about what SLNs were still outstanding. The following is the listing:</w:t>
      </w:r>
    </w:p>
    <w:p w:rsidR="00DB372D" w:rsidRDefault="00DB372D" w:rsidP="00DB372D">
      <w:pPr>
        <w:pStyle w:val="ListParagraph"/>
        <w:spacing w:after="120"/>
        <w:ind w:left="0"/>
        <w:rPr>
          <w:rFonts w:ascii="Tahoma" w:hAnsi="Tahoma" w:cs="Tahoma"/>
        </w:rPr>
      </w:pPr>
    </w:p>
    <w:p w:rsidR="00DB372D" w:rsidRPr="00DB372D" w:rsidRDefault="00DB372D" w:rsidP="00DB372D">
      <w:pPr>
        <w:shd w:val="clear" w:color="auto" w:fill="FFFFFF"/>
        <w:rPr>
          <w:rFonts w:ascii="Tahoma" w:hAnsi="Tahoma" w:cs="Tahoma"/>
          <w:color w:val="222222"/>
        </w:rPr>
      </w:pPr>
      <w:r w:rsidRPr="00DB372D">
        <w:rPr>
          <w:rFonts w:ascii="Tahoma" w:hAnsi="Tahoma" w:cs="Tahoma"/>
          <w:color w:val="222222"/>
        </w:rPr>
        <w:t xml:space="preserve">AZ-170006 </w:t>
      </w:r>
      <w:proofErr w:type="spellStart"/>
      <w:r w:rsidRPr="00DB372D">
        <w:rPr>
          <w:rFonts w:ascii="Tahoma" w:hAnsi="Tahoma" w:cs="Tahoma"/>
          <w:color w:val="222222"/>
        </w:rPr>
        <w:t>Solicam</w:t>
      </w:r>
      <w:proofErr w:type="spellEnd"/>
      <w:r w:rsidRPr="00DB372D">
        <w:rPr>
          <w:rFonts w:ascii="Tahoma" w:hAnsi="Tahoma" w:cs="Tahoma"/>
          <w:color w:val="222222"/>
        </w:rPr>
        <w:t xml:space="preserve"> DF </w:t>
      </w:r>
      <w:r>
        <w:rPr>
          <w:rFonts w:ascii="Tahoma" w:hAnsi="Tahoma" w:cs="Tahoma"/>
          <w:color w:val="222222"/>
        </w:rPr>
        <w:t xml:space="preserve">                     </w:t>
      </w:r>
      <w:r w:rsidRPr="00DB372D">
        <w:rPr>
          <w:rFonts w:ascii="Tahoma" w:hAnsi="Tahoma" w:cs="Tahoma"/>
          <w:color w:val="222222"/>
        </w:rPr>
        <w:t>61842-41</w:t>
      </w:r>
      <w:r>
        <w:rPr>
          <w:rFonts w:ascii="Tahoma" w:hAnsi="Tahoma" w:cs="Tahoma"/>
          <w:color w:val="222222"/>
        </w:rPr>
        <w:t xml:space="preserve">                     alfalfa</w:t>
      </w:r>
    </w:p>
    <w:p w:rsidR="00DB372D" w:rsidRPr="00DB372D" w:rsidRDefault="00DB372D" w:rsidP="00DB372D">
      <w:pPr>
        <w:shd w:val="clear" w:color="auto" w:fill="FFFFFF"/>
        <w:rPr>
          <w:rFonts w:ascii="Tahoma" w:hAnsi="Tahoma" w:cs="Tahoma"/>
          <w:color w:val="222222"/>
        </w:rPr>
      </w:pPr>
      <w:r w:rsidRPr="00DB372D">
        <w:rPr>
          <w:rFonts w:ascii="Tahoma" w:hAnsi="Tahoma" w:cs="Tahoma"/>
          <w:color w:val="222222"/>
        </w:rPr>
        <w:t xml:space="preserve">AZ-180002 M1840 Growth Regulator  </w:t>
      </w:r>
      <w:r>
        <w:rPr>
          <w:rFonts w:ascii="Tahoma" w:hAnsi="Tahoma" w:cs="Tahoma"/>
          <w:color w:val="222222"/>
        </w:rPr>
        <w:t xml:space="preserve"> </w:t>
      </w:r>
      <w:r w:rsidRPr="00DB372D">
        <w:rPr>
          <w:rFonts w:ascii="Tahoma" w:hAnsi="Tahoma" w:cs="Tahoma"/>
          <w:color w:val="222222"/>
        </w:rPr>
        <w:t>524-651</w:t>
      </w:r>
      <w:r>
        <w:rPr>
          <w:rFonts w:ascii="Tahoma" w:hAnsi="Tahoma" w:cs="Tahoma"/>
          <w:color w:val="222222"/>
        </w:rPr>
        <w:t xml:space="preserve">                      greenhouse corn</w:t>
      </w:r>
    </w:p>
    <w:p w:rsidR="00DB372D" w:rsidRPr="00DB372D" w:rsidRDefault="00DB372D" w:rsidP="00DB372D">
      <w:pPr>
        <w:shd w:val="clear" w:color="auto" w:fill="FFFFFF"/>
        <w:rPr>
          <w:rFonts w:ascii="Arial" w:hAnsi="Arial" w:cs="Arial"/>
          <w:color w:val="222222"/>
          <w:sz w:val="24"/>
          <w:szCs w:val="24"/>
        </w:rPr>
      </w:pPr>
      <w:r w:rsidRPr="00DB372D">
        <w:rPr>
          <w:rFonts w:ascii="Tahoma" w:hAnsi="Tahoma" w:cs="Tahoma"/>
          <w:color w:val="222222"/>
        </w:rPr>
        <w:t xml:space="preserve">AZ-180003 RO-NEET  </w:t>
      </w:r>
      <w:r>
        <w:rPr>
          <w:rFonts w:ascii="Tahoma" w:hAnsi="Tahoma" w:cs="Tahoma"/>
          <w:color w:val="222222"/>
        </w:rPr>
        <w:t xml:space="preserve">                       </w:t>
      </w:r>
      <w:r w:rsidRPr="00DB372D">
        <w:rPr>
          <w:rFonts w:ascii="Tahoma" w:hAnsi="Tahoma" w:cs="Tahoma"/>
          <w:color w:val="222222"/>
        </w:rPr>
        <w:t>74530-16</w:t>
      </w:r>
      <w:r>
        <w:rPr>
          <w:rFonts w:ascii="Tahoma" w:hAnsi="Tahoma" w:cs="Tahoma"/>
          <w:color w:val="222222"/>
        </w:rPr>
        <w:t xml:space="preserve">                     spinach</w:t>
      </w:r>
    </w:p>
    <w:p w:rsidR="00DB372D" w:rsidRDefault="00DB372D" w:rsidP="00DB372D">
      <w:pPr>
        <w:pStyle w:val="ListParagraph"/>
        <w:spacing w:after="120"/>
        <w:ind w:left="0"/>
        <w:rPr>
          <w:rFonts w:ascii="Tahoma" w:hAnsi="Tahoma" w:cs="Tahoma"/>
        </w:rPr>
      </w:pPr>
    </w:p>
    <w:p w:rsidR="00DB372D" w:rsidRPr="00DB372D" w:rsidRDefault="00DB372D" w:rsidP="00DB372D">
      <w:pPr>
        <w:pStyle w:val="ListParagraph"/>
        <w:spacing w:after="120"/>
        <w:ind w:left="0"/>
        <w:rPr>
          <w:rFonts w:ascii="Tahoma" w:hAnsi="Tahoma" w:cs="Tahoma"/>
        </w:rPr>
      </w:pPr>
      <w:r>
        <w:rPr>
          <w:rFonts w:ascii="Tahoma" w:hAnsi="Tahoma" w:cs="Tahoma"/>
        </w:rPr>
        <w:t xml:space="preserve">Peter asked what happens if they do not come in by year’s end.  </w:t>
      </w:r>
      <w:r>
        <w:rPr>
          <w:rFonts w:ascii="Tahoma" w:hAnsi="Tahoma" w:cs="Tahoma"/>
        </w:rPr>
        <w:t>Jack</w:t>
      </w:r>
      <w:r>
        <w:rPr>
          <w:rFonts w:ascii="Tahoma" w:hAnsi="Tahoma" w:cs="Tahoma"/>
        </w:rPr>
        <w:t xml:space="preserve"> stated we have previously been informed that if they are not submitted by years end, they expire and we would need to be reapply.  He will reach out to the head of the branch to see if that view still remains.  </w:t>
      </w:r>
    </w:p>
    <w:p w:rsidR="000924CF" w:rsidRPr="00937B23" w:rsidRDefault="000924CF"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w:t>
      </w:r>
      <w:r w:rsidR="00C41D74">
        <w:rPr>
          <w:rFonts w:ascii="Tahoma" w:hAnsi="Tahoma" w:cs="Tahoma"/>
        </w:rPr>
        <w:t>3</w:t>
      </w:r>
      <w:r w:rsidRPr="00937B23">
        <w:rPr>
          <w:rFonts w:ascii="Tahoma" w:hAnsi="Tahoma" w:cs="Tahoma"/>
        </w:rPr>
        <w:t xml:space="preserve"> minutes</w:t>
      </w:r>
      <w:r w:rsidR="00E0532F">
        <w:rPr>
          <w:rFonts w:ascii="Tahoma" w:hAnsi="Tahoma" w:cs="Tahoma"/>
        </w:rPr>
        <w:t>.</w:t>
      </w:r>
    </w:p>
    <w:p w:rsidR="00687D0A" w:rsidRPr="00937B23" w:rsidRDefault="00687D0A" w:rsidP="00AE7758">
      <w:pPr>
        <w:pStyle w:val="ListParagraph"/>
        <w:spacing w:after="120"/>
        <w:rPr>
          <w:rFonts w:ascii="Tahoma" w:hAnsi="Tahoma" w:cs="Tahoma"/>
        </w:rPr>
      </w:pP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 xml:space="preserve">Future </w:t>
      </w:r>
      <w:r w:rsidR="006A07F4">
        <w:rPr>
          <w:rFonts w:ascii="Tahoma" w:hAnsi="Tahoma" w:cs="Tahoma"/>
          <w:u w:val="single"/>
        </w:rPr>
        <w:t xml:space="preserve">Scheduled </w:t>
      </w:r>
      <w:r w:rsidRPr="00937B23">
        <w:rPr>
          <w:rFonts w:ascii="Tahoma" w:hAnsi="Tahoma" w:cs="Tahoma"/>
          <w:u w:val="single"/>
        </w:rPr>
        <w:t>Meeting Dates</w:t>
      </w:r>
      <w:r w:rsidRPr="00937B23">
        <w:rPr>
          <w:rFonts w:ascii="Tahoma" w:hAnsi="Tahoma" w:cs="Tahoma"/>
          <w:b/>
        </w:rPr>
        <w:t xml:space="preserve">: </w:t>
      </w:r>
      <w:r w:rsidR="006A07F4">
        <w:rPr>
          <w:rFonts w:ascii="Tahoma" w:hAnsi="Tahoma" w:cs="Tahoma"/>
        </w:rPr>
        <w:t>January 25</w:t>
      </w:r>
      <w:r w:rsidR="00344001" w:rsidRPr="00344001">
        <w:rPr>
          <w:rFonts w:ascii="Tahoma" w:hAnsi="Tahoma" w:cs="Tahoma"/>
        </w:rPr>
        <w:t>,</w:t>
      </w:r>
      <w:r w:rsidR="00995721" w:rsidRPr="00344001">
        <w:rPr>
          <w:rFonts w:ascii="Tahoma" w:hAnsi="Tahoma" w:cs="Tahoma"/>
        </w:rPr>
        <w:t xml:space="preserve"> 202</w:t>
      </w:r>
      <w:r w:rsidR="006A07F4">
        <w:rPr>
          <w:rFonts w:ascii="Tahoma" w:hAnsi="Tahoma" w:cs="Tahoma"/>
        </w:rPr>
        <w:t>4</w:t>
      </w:r>
      <w:r w:rsidR="00B97D47" w:rsidRPr="00344001">
        <w:rPr>
          <w:rFonts w:ascii="Tahoma" w:hAnsi="Tahoma" w:cs="Tahoma"/>
        </w:rPr>
        <w:t xml:space="preserve"> and </w:t>
      </w:r>
      <w:r w:rsidR="006A07F4">
        <w:rPr>
          <w:rFonts w:ascii="Tahoma" w:hAnsi="Tahoma" w:cs="Tahoma"/>
        </w:rPr>
        <w:t>February 29, 2024</w:t>
      </w:r>
      <w:r w:rsidR="006E0CC9" w:rsidRPr="00937B23">
        <w:rPr>
          <w:rFonts w:ascii="Tahoma" w:hAnsi="Tahoma" w:cs="Tahoma"/>
        </w:rPr>
        <w:t xml:space="preserve">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AE7758" w:rsidRPr="00937B23">
        <w:rPr>
          <w:rFonts w:ascii="Tahoma" w:hAnsi="Tahoma" w:cs="Tahoma"/>
        </w:rPr>
        <w:t xml:space="preserve"> </w:t>
      </w:r>
      <w:r w:rsidR="00DB372D">
        <w:rPr>
          <w:rFonts w:ascii="Tahoma" w:hAnsi="Tahoma" w:cs="Tahoma"/>
        </w:rPr>
        <w:t>10:42 am</w:t>
      </w:r>
      <w:bookmarkStart w:id="0" w:name="_GoBack"/>
      <w:bookmarkEnd w:id="0"/>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74" w:rsidRDefault="00116A74">
      <w:r>
        <w:separator/>
      </w:r>
    </w:p>
  </w:endnote>
  <w:endnote w:type="continuationSeparator" w:id="0">
    <w:p w:rsidR="00116A74" w:rsidRDefault="0011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116A74">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74" w:rsidRDefault="00116A74">
      <w:r>
        <w:separator/>
      </w:r>
    </w:p>
  </w:footnote>
  <w:footnote w:type="continuationSeparator" w:id="0">
    <w:p w:rsidR="00116A74" w:rsidRDefault="0011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86AF1"/>
    <w:rsid w:val="00087221"/>
    <w:rsid w:val="000924CF"/>
    <w:rsid w:val="000D5608"/>
    <w:rsid w:val="000E6AA9"/>
    <w:rsid w:val="000F791B"/>
    <w:rsid w:val="001168ED"/>
    <w:rsid w:val="00116A74"/>
    <w:rsid w:val="00132755"/>
    <w:rsid w:val="0013428B"/>
    <w:rsid w:val="00137A25"/>
    <w:rsid w:val="0015067E"/>
    <w:rsid w:val="00152CA6"/>
    <w:rsid w:val="0015380D"/>
    <w:rsid w:val="00195B27"/>
    <w:rsid w:val="001B1B2C"/>
    <w:rsid w:val="001C19DA"/>
    <w:rsid w:val="001C6BC6"/>
    <w:rsid w:val="001D7F3D"/>
    <w:rsid w:val="001E163A"/>
    <w:rsid w:val="002358DA"/>
    <w:rsid w:val="00247BC4"/>
    <w:rsid w:val="00256C95"/>
    <w:rsid w:val="0027038C"/>
    <w:rsid w:val="00292B9A"/>
    <w:rsid w:val="002B6F2E"/>
    <w:rsid w:val="002D0074"/>
    <w:rsid w:val="002D2808"/>
    <w:rsid w:val="002F43AB"/>
    <w:rsid w:val="00323CBC"/>
    <w:rsid w:val="00344001"/>
    <w:rsid w:val="0038036B"/>
    <w:rsid w:val="003B6FD2"/>
    <w:rsid w:val="003F31C4"/>
    <w:rsid w:val="00437C33"/>
    <w:rsid w:val="00442B16"/>
    <w:rsid w:val="00450F11"/>
    <w:rsid w:val="0046389D"/>
    <w:rsid w:val="0049261D"/>
    <w:rsid w:val="004A3EFF"/>
    <w:rsid w:val="004D0B8C"/>
    <w:rsid w:val="004D6CB3"/>
    <w:rsid w:val="004E1ACF"/>
    <w:rsid w:val="004F6AB1"/>
    <w:rsid w:val="00525D37"/>
    <w:rsid w:val="00531B09"/>
    <w:rsid w:val="00544D84"/>
    <w:rsid w:val="00564CDC"/>
    <w:rsid w:val="005773A9"/>
    <w:rsid w:val="00577AE9"/>
    <w:rsid w:val="005902E6"/>
    <w:rsid w:val="005A3312"/>
    <w:rsid w:val="005B1A51"/>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A07F4"/>
    <w:rsid w:val="006A3CDF"/>
    <w:rsid w:val="006B33AB"/>
    <w:rsid w:val="006D0EBC"/>
    <w:rsid w:val="006D73C9"/>
    <w:rsid w:val="006E0CC9"/>
    <w:rsid w:val="00721648"/>
    <w:rsid w:val="0073335F"/>
    <w:rsid w:val="0076162A"/>
    <w:rsid w:val="00771BCC"/>
    <w:rsid w:val="00791289"/>
    <w:rsid w:val="007C6AE0"/>
    <w:rsid w:val="007D2401"/>
    <w:rsid w:val="007F4B84"/>
    <w:rsid w:val="007F6F97"/>
    <w:rsid w:val="008002E7"/>
    <w:rsid w:val="008218B9"/>
    <w:rsid w:val="00866CFC"/>
    <w:rsid w:val="008817F1"/>
    <w:rsid w:val="00883E7B"/>
    <w:rsid w:val="00884473"/>
    <w:rsid w:val="008D68C1"/>
    <w:rsid w:val="008F2778"/>
    <w:rsid w:val="00904DF1"/>
    <w:rsid w:val="009342C3"/>
    <w:rsid w:val="00937B23"/>
    <w:rsid w:val="00947A7C"/>
    <w:rsid w:val="00951ED9"/>
    <w:rsid w:val="00957BDF"/>
    <w:rsid w:val="00965C38"/>
    <w:rsid w:val="00967ACC"/>
    <w:rsid w:val="009853D4"/>
    <w:rsid w:val="00985B3F"/>
    <w:rsid w:val="00990E78"/>
    <w:rsid w:val="00995721"/>
    <w:rsid w:val="009961D6"/>
    <w:rsid w:val="009D05D8"/>
    <w:rsid w:val="009E6751"/>
    <w:rsid w:val="009F49A7"/>
    <w:rsid w:val="00A36227"/>
    <w:rsid w:val="00A44AA8"/>
    <w:rsid w:val="00A50614"/>
    <w:rsid w:val="00A52FBF"/>
    <w:rsid w:val="00A54866"/>
    <w:rsid w:val="00A733E7"/>
    <w:rsid w:val="00A81077"/>
    <w:rsid w:val="00AA5E27"/>
    <w:rsid w:val="00AD1AA5"/>
    <w:rsid w:val="00AE7758"/>
    <w:rsid w:val="00AF2F25"/>
    <w:rsid w:val="00B0508C"/>
    <w:rsid w:val="00B216CF"/>
    <w:rsid w:val="00B50950"/>
    <w:rsid w:val="00B572AF"/>
    <w:rsid w:val="00B8650C"/>
    <w:rsid w:val="00B9248E"/>
    <w:rsid w:val="00B9414A"/>
    <w:rsid w:val="00B97D47"/>
    <w:rsid w:val="00BB2D8F"/>
    <w:rsid w:val="00BB5951"/>
    <w:rsid w:val="00BC1BC5"/>
    <w:rsid w:val="00BD0E95"/>
    <w:rsid w:val="00C00F90"/>
    <w:rsid w:val="00C107C4"/>
    <w:rsid w:val="00C3791E"/>
    <w:rsid w:val="00C404CC"/>
    <w:rsid w:val="00C41D74"/>
    <w:rsid w:val="00C507FA"/>
    <w:rsid w:val="00C62693"/>
    <w:rsid w:val="00C768E2"/>
    <w:rsid w:val="00C94CD0"/>
    <w:rsid w:val="00CB2C65"/>
    <w:rsid w:val="00CB397D"/>
    <w:rsid w:val="00CB6068"/>
    <w:rsid w:val="00CD540A"/>
    <w:rsid w:val="00CE12C5"/>
    <w:rsid w:val="00CE313C"/>
    <w:rsid w:val="00CE6BDA"/>
    <w:rsid w:val="00D205FD"/>
    <w:rsid w:val="00D24172"/>
    <w:rsid w:val="00D274D7"/>
    <w:rsid w:val="00D278C0"/>
    <w:rsid w:val="00D426FD"/>
    <w:rsid w:val="00D5280B"/>
    <w:rsid w:val="00D67140"/>
    <w:rsid w:val="00DA565B"/>
    <w:rsid w:val="00DB372D"/>
    <w:rsid w:val="00DC5D17"/>
    <w:rsid w:val="00DD6451"/>
    <w:rsid w:val="00E00AAA"/>
    <w:rsid w:val="00E0532F"/>
    <w:rsid w:val="00E147B9"/>
    <w:rsid w:val="00E16A57"/>
    <w:rsid w:val="00E422C8"/>
    <w:rsid w:val="00E45C2F"/>
    <w:rsid w:val="00E6433B"/>
    <w:rsid w:val="00E727A7"/>
    <w:rsid w:val="00E8754E"/>
    <w:rsid w:val="00E97C52"/>
    <w:rsid w:val="00ED4277"/>
    <w:rsid w:val="00EE6331"/>
    <w:rsid w:val="00F14690"/>
    <w:rsid w:val="00F21F6B"/>
    <w:rsid w:val="00F2357E"/>
    <w:rsid w:val="00F36E11"/>
    <w:rsid w:val="00F95392"/>
    <w:rsid w:val="00FC10AB"/>
    <w:rsid w:val="00FC6E6B"/>
    <w:rsid w:val="00FD5440"/>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93014142">
      <w:bodyDiv w:val="1"/>
      <w:marLeft w:val="0"/>
      <w:marRight w:val="0"/>
      <w:marTop w:val="0"/>
      <w:marBottom w:val="0"/>
      <w:divBdr>
        <w:top w:val="none" w:sz="0" w:space="0" w:color="auto"/>
        <w:left w:val="none" w:sz="0" w:space="0" w:color="auto"/>
        <w:bottom w:val="none" w:sz="0" w:space="0" w:color="auto"/>
        <w:right w:val="none" w:sz="0" w:space="0" w:color="auto"/>
      </w:divBdr>
      <w:divsChild>
        <w:div w:id="394937826">
          <w:marLeft w:val="0"/>
          <w:marRight w:val="0"/>
          <w:marTop w:val="0"/>
          <w:marBottom w:val="0"/>
          <w:divBdr>
            <w:top w:val="none" w:sz="0" w:space="0" w:color="auto"/>
            <w:left w:val="none" w:sz="0" w:space="0" w:color="auto"/>
            <w:bottom w:val="none" w:sz="0" w:space="0" w:color="auto"/>
            <w:right w:val="none" w:sz="0" w:space="0" w:color="auto"/>
          </w:divBdr>
        </w:div>
        <w:div w:id="2132085988">
          <w:marLeft w:val="0"/>
          <w:marRight w:val="0"/>
          <w:marTop w:val="0"/>
          <w:marBottom w:val="0"/>
          <w:divBdr>
            <w:top w:val="none" w:sz="0" w:space="0" w:color="auto"/>
            <w:left w:val="none" w:sz="0" w:space="0" w:color="auto"/>
            <w:bottom w:val="none" w:sz="0" w:space="0" w:color="auto"/>
            <w:right w:val="none" w:sz="0" w:space="0" w:color="auto"/>
          </w:divBdr>
        </w:div>
        <w:div w:id="1700744304">
          <w:marLeft w:val="0"/>
          <w:marRight w:val="0"/>
          <w:marTop w:val="0"/>
          <w:marBottom w:val="0"/>
          <w:divBdr>
            <w:top w:val="none" w:sz="0" w:space="0" w:color="auto"/>
            <w:left w:val="none" w:sz="0" w:space="0" w:color="auto"/>
            <w:bottom w:val="none" w:sz="0" w:space="0" w:color="auto"/>
            <w:right w:val="none" w:sz="0" w:space="0" w:color="auto"/>
          </w:divBdr>
          <w:divsChild>
            <w:div w:id="1232500136">
              <w:marLeft w:val="0"/>
              <w:marRight w:val="0"/>
              <w:marTop w:val="0"/>
              <w:marBottom w:val="0"/>
              <w:divBdr>
                <w:top w:val="none" w:sz="0" w:space="0" w:color="auto"/>
                <w:left w:val="none" w:sz="0" w:space="0" w:color="auto"/>
                <w:bottom w:val="none" w:sz="0" w:space="0" w:color="auto"/>
                <w:right w:val="none" w:sz="0" w:space="0" w:color="auto"/>
              </w:divBdr>
              <w:divsChild>
                <w:div w:id="2126725577">
                  <w:marLeft w:val="0"/>
                  <w:marRight w:val="0"/>
                  <w:marTop w:val="0"/>
                  <w:marBottom w:val="0"/>
                  <w:divBdr>
                    <w:top w:val="none" w:sz="0" w:space="0" w:color="auto"/>
                    <w:left w:val="none" w:sz="0" w:space="0" w:color="auto"/>
                    <w:bottom w:val="none" w:sz="0" w:space="0" w:color="auto"/>
                    <w:right w:val="none" w:sz="0" w:space="0" w:color="auto"/>
                  </w:divBdr>
                  <w:divsChild>
                    <w:div w:id="233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295211448">
      <w:bodyDiv w:val="1"/>
      <w:marLeft w:val="0"/>
      <w:marRight w:val="0"/>
      <w:marTop w:val="0"/>
      <w:marBottom w:val="0"/>
      <w:divBdr>
        <w:top w:val="none" w:sz="0" w:space="0" w:color="auto"/>
        <w:left w:val="none" w:sz="0" w:space="0" w:color="auto"/>
        <w:bottom w:val="none" w:sz="0" w:space="0" w:color="auto"/>
        <w:right w:val="none" w:sz="0" w:space="0" w:color="auto"/>
      </w:divBdr>
      <w:divsChild>
        <w:div w:id="1459183615">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4461</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2</cp:revision>
  <cp:lastPrinted>2020-11-19T20:48:00Z</cp:lastPrinted>
  <dcterms:created xsi:type="dcterms:W3CDTF">2023-12-28T18:35:00Z</dcterms:created>
  <dcterms:modified xsi:type="dcterms:W3CDTF">2023-12-28T18:35:00Z</dcterms:modified>
</cp:coreProperties>
</file>